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57E13" w14:textId="6C40539B" w:rsidR="00920086" w:rsidRPr="00BE08FE" w:rsidRDefault="00920086" w:rsidP="00A66266">
      <w:pPr>
        <w:spacing w:after="0" w:line="240" w:lineRule="auto"/>
        <w:jc w:val="center"/>
        <w:rPr>
          <w:rFonts w:ascii="Times New Roman" w:hAnsi="Times New Roman" w:cs="Times New Roman"/>
          <w:b/>
          <w:bCs/>
          <w:color w:val="000000" w:themeColor="text1"/>
        </w:rPr>
      </w:pPr>
      <w:r w:rsidRPr="00BE08FE">
        <w:rPr>
          <w:rFonts w:ascii="Times New Roman" w:hAnsi="Times New Roman" w:cs="Times New Roman"/>
          <w:b/>
          <w:bCs/>
          <w:color w:val="000000" w:themeColor="text1"/>
        </w:rPr>
        <w:t>SAM rādītāju metodoloģijas apraksts</w:t>
      </w:r>
    </w:p>
    <w:p w14:paraId="6A3287F3" w14:textId="77777777" w:rsidR="00920086" w:rsidRPr="00BE08FE" w:rsidRDefault="00920086" w:rsidP="00CD0BDA">
      <w:pPr>
        <w:spacing w:after="0" w:line="240" w:lineRule="auto"/>
        <w:jc w:val="both"/>
        <w:rPr>
          <w:rFonts w:ascii="Times New Roman" w:hAnsi="Times New Roman" w:cs="Times New Roman"/>
          <w:b/>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7C54EA" w:rsidRPr="00BE08FE" w14:paraId="6D1D0A5D" w14:textId="77777777" w:rsidTr="003E5FC0">
        <w:tc>
          <w:tcPr>
            <w:tcW w:w="1838" w:type="dxa"/>
            <w:vAlign w:val="bottom"/>
          </w:tcPr>
          <w:p w14:paraId="2F9673E8" w14:textId="77777777" w:rsidR="00920086" w:rsidRPr="00BE08FE" w:rsidRDefault="00920086" w:rsidP="003E5FC0">
            <w:pPr>
              <w:rPr>
                <w:rFonts w:ascii="Times New Roman" w:hAnsi="Times New Roman" w:cs="Times New Roman"/>
                <w:b/>
                <w:color w:val="000000" w:themeColor="text1"/>
              </w:rPr>
            </w:pPr>
            <w:r w:rsidRPr="00BE08FE">
              <w:rPr>
                <w:rFonts w:ascii="Times New Roman" w:hAnsi="Times New Roman" w:cs="Times New Roman"/>
                <w:b/>
                <w:color w:val="000000" w:themeColor="text1"/>
              </w:rPr>
              <w:t>Prioritātes Nr.</w:t>
            </w:r>
          </w:p>
        </w:tc>
        <w:tc>
          <w:tcPr>
            <w:tcW w:w="709" w:type="dxa"/>
            <w:tcBorders>
              <w:bottom w:val="single" w:sz="4" w:space="0" w:color="auto"/>
            </w:tcBorders>
            <w:vAlign w:val="bottom"/>
          </w:tcPr>
          <w:p w14:paraId="39E96412" w14:textId="77777777" w:rsidR="00920086" w:rsidRPr="00BE08FE" w:rsidRDefault="00920086" w:rsidP="003E5FC0">
            <w:pPr>
              <w:rPr>
                <w:rFonts w:ascii="Times New Roman" w:hAnsi="Times New Roman" w:cs="Times New Roman"/>
                <w:b/>
                <w:bCs/>
                <w:color w:val="000000" w:themeColor="text1"/>
              </w:rPr>
            </w:pPr>
            <w:r w:rsidRPr="00BE08FE">
              <w:rPr>
                <w:rFonts w:ascii="Times New Roman" w:hAnsi="Times New Roman" w:cs="Times New Roman"/>
                <w:b/>
                <w:bCs/>
                <w:color w:val="000000" w:themeColor="text1"/>
              </w:rPr>
              <w:t>1.2.</w:t>
            </w:r>
          </w:p>
        </w:tc>
        <w:tc>
          <w:tcPr>
            <w:tcW w:w="2551" w:type="dxa"/>
            <w:vAlign w:val="bottom"/>
          </w:tcPr>
          <w:p w14:paraId="49B0E9BE" w14:textId="77777777" w:rsidR="00920086" w:rsidRPr="00BE08FE" w:rsidRDefault="00920086" w:rsidP="003E5FC0">
            <w:pPr>
              <w:rPr>
                <w:rFonts w:ascii="Times New Roman" w:hAnsi="Times New Roman" w:cs="Times New Roman"/>
                <w:b/>
                <w:color w:val="000000" w:themeColor="text1"/>
              </w:rPr>
            </w:pPr>
            <w:r w:rsidRPr="00BE08FE">
              <w:rPr>
                <w:rFonts w:ascii="Times New Roman" w:hAnsi="Times New Roman" w:cs="Times New Roman"/>
                <w:b/>
                <w:color w:val="000000" w:themeColor="text1"/>
              </w:rPr>
              <w:t xml:space="preserve">Prioritātes nosaukums: </w:t>
            </w:r>
          </w:p>
        </w:tc>
        <w:tc>
          <w:tcPr>
            <w:tcW w:w="3963" w:type="dxa"/>
            <w:tcBorders>
              <w:bottom w:val="single" w:sz="4" w:space="0" w:color="auto"/>
            </w:tcBorders>
            <w:vAlign w:val="bottom"/>
          </w:tcPr>
          <w:p w14:paraId="23040ABF" w14:textId="77777777" w:rsidR="00920086" w:rsidRPr="00BE08FE" w:rsidRDefault="00920086" w:rsidP="003E5FC0">
            <w:pPr>
              <w:rPr>
                <w:rFonts w:ascii="Times New Roman" w:eastAsia="Times New Roman" w:hAnsi="Times New Roman" w:cs="Times New Roman"/>
                <w:b/>
                <w:color w:val="000000" w:themeColor="text1"/>
              </w:rPr>
            </w:pPr>
            <w:r w:rsidRPr="00BE08FE">
              <w:rPr>
                <w:rFonts w:ascii="Times New Roman" w:eastAsia="Times New Roman" w:hAnsi="Times New Roman" w:cs="Times New Roman"/>
                <w:b/>
                <w:color w:val="000000" w:themeColor="text1"/>
              </w:rPr>
              <w:t>Atbalsts uzņēmējdarbībai</w:t>
            </w:r>
          </w:p>
        </w:tc>
      </w:tr>
      <w:tr w:rsidR="007C54EA" w:rsidRPr="00BE08FE" w14:paraId="5E244407" w14:textId="77777777" w:rsidTr="003E5FC0">
        <w:trPr>
          <w:trHeight w:val="77"/>
        </w:trPr>
        <w:tc>
          <w:tcPr>
            <w:tcW w:w="1838" w:type="dxa"/>
            <w:vAlign w:val="bottom"/>
          </w:tcPr>
          <w:p w14:paraId="0E238ED8" w14:textId="5041B6EE" w:rsidR="00920086" w:rsidRPr="00BE08FE" w:rsidRDefault="00920086" w:rsidP="003E5FC0">
            <w:pPr>
              <w:rPr>
                <w:rFonts w:ascii="Times New Roman" w:hAnsi="Times New Roman" w:cs="Times New Roman"/>
                <w:b/>
                <w:bCs/>
                <w:color w:val="000000" w:themeColor="text1"/>
              </w:rPr>
            </w:pPr>
            <w:r w:rsidRPr="00BE08FE">
              <w:rPr>
                <w:rFonts w:ascii="Times New Roman" w:hAnsi="Times New Roman" w:cs="Times New Roman"/>
                <w:b/>
                <w:color w:val="000000" w:themeColor="text1"/>
              </w:rPr>
              <w:br/>
            </w:r>
            <w:r w:rsidRPr="00BE08FE">
              <w:rPr>
                <w:rFonts w:ascii="Times New Roman" w:hAnsi="Times New Roman" w:cs="Times New Roman"/>
                <w:b/>
                <w:bCs/>
                <w:color w:val="000000" w:themeColor="text1"/>
              </w:rPr>
              <w:t xml:space="preserve">SAM </w:t>
            </w:r>
            <w:proofErr w:type="spellStart"/>
            <w:r w:rsidRPr="00BE08FE">
              <w:rPr>
                <w:rFonts w:ascii="Times New Roman" w:hAnsi="Times New Roman" w:cs="Times New Roman"/>
                <w:b/>
                <w:bCs/>
                <w:color w:val="000000" w:themeColor="text1"/>
              </w:rPr>
              <w:t>Nr</w:t>
            </w:r>
            <w:proofErr w:type="spellEnd"/>
            <w:r w:rsidRPr="00BE08FE">
              <w:rPr>
                <w:rFonts w:ascii="Times New Roman" w:hAnsi="Times New Roman" w:cs="Times New Roman"/>
                <w:b/>
                <w:bCs/>
                <w:color w:val="000000" w:themeColor="text1"/>
              </w:rPr>
              <w:t>:</w:t>
            </w:r>
          </w:p>
        </w:tc>
        <w:tc>
          <w:tcPr>
            <w:tcW w:w="709" w:type="dxa"/>
            <w:tcBorders>
              <w:top w:val="single" w:sz="4" w:space="0" w:color="auto"/>
              <w:bottom w:val="single" w:sz="4" w:space="0" w:color="auto"/>
            </w:tcBorders>
            <w:vAlign w:val="bottom"/>
          </w:tcPr>
          <w:p w14:paraId="052BAE18" w14:textId="24CE5A2E" w:rsidR="00920086" w:rsidRPr="00BE08FE" w:rsidRDefault="00920086" w:rsidP="003E5FC0">
            <w:pPr>
              <w:rPr>
                <w:rFonts w:ascii="Times New Roman" w:hAnsi="Times New Roman" w:cs="Times New Roman"/>
                <w:b/>
                <w:bCs/>
                <w:color w:val="000000" w:themeColor="text1"/>
              </w:rPr>
            </w:pPr>
            <w:r w:rsidRPr="00BE08FE">
              <w:rPr>
                <w:rFonts w:ascii="Times New Roman" w:hAnsi="Times New Roman" w:cs="Times New Roman"/>
                <w:b/>
              </w:rPr>
              <w:br/>
            </w:r>
            <w:r w:rsidRPr="00BE08FE">
              <w:rPr>
                <w:rFonts w:ascii="Times New Roman" w:hAnsi="Times New Roman" w:cs="Times New Roman"/>
                <w:b/>
                <w:bCs/>
                <w:color w:val="000000" w:themeColor="text1"/>
              </w:rPr>
              <w:t>1.</w:t>
            </w:r>
            <w:r w:rsidR="7599AA48" w:rsidRPr="00BE08FE">
              <w:rPr>
                <w:rFonts w:ascii="Times New Roman" w:hAnsi="Times New Roman" w:cs="Times New Roman"/>
                <w:b/>
                <w:bCs/>
                <w:color w:val="000000" w:themeColor="text1"/>
              </w:rPr>
              <w:t>2.</w:t>
            </w:r>
            <w:r w:rsidRPr="00BE08FE">
              <w:rPr>
                <w:rFonts w:ascii="Times New Roman" w:hAnsi="Times New Roman" w:cs="Times New Roman"/>
                <w:b/>
                <w:bCs/>
                <w:color w:val="000000" w:themeColor="text1"/>
              </w:rPr>
              <w:t>1.</w:t>
            </w:r>
          </w:p>
        </w:tc>
        <w:tc>
          <w:tcPr>
            <w:tcW w:w="2551" w:type="dxa"/>
            <w:vAlign w:val="bottom"/>
          </w:tcPr>
          <w:p w14:paraId="77C275FA" w14:textId="76AF9E4A" w:rsidR="00920086" w:rsidRPr="00BE08FE" w:rsidRDefault="00920086" w:rsidP="003E5FC0">
            <w:pPr>
              <w:rPr>
                <w:rFonts w:ascii="Times New Roman" w:hAnsi="Times New Roman" w:cs="Times New Roman"/>
                <w:b/>
                <w:bCs/>
                <w:color w:val="000000" w:themeColor="text1"/>
              </w:rPr>
            </w:pPr>
            <w:r w:rsidRPr="00BE08FE">
              <w:rPr>
                <w:rFonts w:ascii="Times New Roman" w:hAnsi="Times New Roman" w:cs="Times New Roman"/>
                <w:b/>
                <w:color w:val="000000" w:themeColor="text1"/>
              </w:rPr>
              <w:br/>
            </w:r>
            <w:r w:rsidRPr="00BE08FE">
              <w:rPr>
                <w:rFonts w:ascii="Times New Roman" w:hAnsi="Times New Roman" w:cs="Times New Roman"/>
                <w:b/>
                <w:bCs/>
                <w:color w:val="000000" w:themeColor="text1"/>
              </w:rPr>
              <w:t>SAM nosaukums:</w:t>
            </w:r>
          </w:p>
        </w:tc>
        <w:tc>
          <w:tcPr>
            <w:tcW w:w="3963" w:type="dxa"/>
            <w:tcBorders>
              <w:top w:val="single" w:sz="4" w:space="0" w:color="auto"/>
              <w:bottom w:val="single" w:sz="4" w:space="0" w:color="auto"/>
            </w:tcBorders>
            <w:vAlign w:val="bottom"/>
          </w:tcPr>
          <w:p w14:paraId="7A34FEEA" w14:textId="28BEEA60" w:rsidR="00920086" w:rsidRPr="00BE08FE" w:rsidRDefault="00920086" w:rsidP="003E5FC0">
            <w:pPr>
              <w:rPr>
                <w:rFonts w:ascii="Times New Roman" w:hAnsi="Times New Roman" w:cs="Times New Roman"/>
                <w:b/>
                <w:color w:val="000000" w:themeColor="text1"/>
              </w:rPr>
            </w:pPr>
            <w:r w:rsidRPr="00BE08FE">
              <w:rPr>
                <w:rFonts w:ascii="Times New Roman" w:eastAsia="Times New Roman" w:hAnsi="Times New Roman" w:cs="Times New Roman"/>
                <w:b/>
                <w:color w:val="000000" w:themeColor="text1"/>
              </w:rPr>
              <w:br/>
            </w:r>
            <w:r w:rsidR="002B4AE7" w:rsidRPr="00BE08FE">
              <w:rPr>
                <w:rFonts w:ascii="Times New Roman" w:eastAsia="Times New Roman" w:hAnsi="Times New Roman" w:cs="Times New Roman"/>
                <w:b/>
                <w:color w:val="000000" w:themeColor="text1"/>
              </w:rPr>
              <w:t>Pētniecības un inovāciju kapacitātes stiprināšana un progresīvu tehnoloģiju ieviešana uzņēmumiem</w:t>
            </w:r>
          </w:p>
        </w:tc>
      </w:tr>
    </w:tbl>
    <w:p w14:paraId="6DA2E021" w14:textId="77777777" w:rsidR="00920086" w:rsidRPr="00BE08FE" w:rsidRDefault="00920086" w:rsidP="00CD0BDA">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3E5FC0" w:rsidRPr="00BE08FE" w14:paraId="52212930" w14:textId="77777777" w:rsidTr="187CD6C0">
        <w:tc>
          <w:tcPr>
            <w:tcW w:w="1995" w:type="dxa"/>
          </w:tcPr>
          <w:p w14:paraId="1C7D55A4" w14:textId="77777777" w:rsidR="00920086" w:rsidRPr="00BE08FE" w:rsidRDefault="00920086" w:rsidP="003E5FC0">
            <w:pPr>
              <w:jc w:val="both"/>
              <w:rPr>
                <w:rFonts w:ascii="Times New Roman" w:hAnsi="Times New Roman" w:cs="Times New Roman"/>
                <w:sz w:val="20"/>
                <w:szCs w:val="20"/>
              </w:rPr>
            </w:pPr>
            <w:r w:rsidRPr="00BE08FE">
              <w:rPr>
                <w:rFonts w:ascii="Times New Roman" w:hAnsi="Times New Roman" w:cs="Times New Roman"/>
                <w:b/>
                <w:sz w:val="20"/>
                <w:szCs w:val="20"/>
              </w:rPr>
              <w:t>Rādītāja Nr.</w:t>
            </w:r>
            <w:r w:rsidRPr="00BE08FE">
              <w:rPr>
                <w:rFonts w:ascii="Times New Roman" w:hAnsi="Times New Roman" w:cs="Times New Roman"/>
                <w:sz w:val="20"/>
                <w:szCs w:val="20"/>
              </w:rPr>
              <w:t xml:space="preserve"> (ID)</w:t>
            </w:r>
          </w:p>
        </w:tc>
        <w:tc>
          <w:tcPr>
            <w:tcW w:w="7072" w:type="dxa"/>
          </w:tcPr>
          <w:p w14:paraId="0F4B2D9A" w14:textId="4C4A3AC8" w:rsidR="00920086" w:rsidRPr="00BE08FE" w:rsidRDefault="00920086" w:rsidP="003E5FC0">
            <w:pPr>
              <w:jc w:val="both"/>
              <w:rPr>
                <w:rFonts w:ascii="Times New Roman" w:hAnsi="Times New Roman" w:cs="Times New Roman"/>
                <w:sz w:val="20"/>
                <w:szCs w:val="20"/>
              </w:rPr>
            </w:pPr>
            <w:r w:rsidRPr="00BE08FE">
              <w:rPr>
                <w:rFonts w:ascii="Times New Roman" w:hAnsi="Times New Roman" w:cs="Times New Roman"/>
                <w:sz w:val="20"/>
                <w:szCs w:val="20"/>
              </w:rPr>
              <w:t>RCO 01</w:t>
            </w:r>
          </w:p>
        </w:tc>
      </w:tr>
      <w:tr w:rsidR="003E5FC0" w:rsidRPr="00BE08FE" w14:paraId="6C6DA91D" w14:textId="77777777" w:rsidTr="187CD6C0">
        <w:tc>
          <w:tcPr>
            <w:tcW w:w="1995" w:type="dxa"/>
          </w:tcPr>
          <w:p w14:paraId="798922E0" w14:textId="66D0E783" w:rsidR="00920086" w:rsidRPr="00BE08FE" w:rsidRDefault="00920086" w:rsidP="0003438E">
            <w:pPr>
              <w:jc w:val="both"/>
              <w:rPr>
                <w:rFonts w:ascii="Times New Roman" w:hAnsi="Times New Roman" w:cs="Times New Roman"/>
                <w:b/>
                <w:sz w:val="20"/>
                <w:szCs w:val="20"/>
              </w:rPr>
            </w:pPr>
            <w:r w:rsidRPr="00BE08FE">
              <w:rPr>
                <w:rFonts w:ascii="Times New Roman" w:hAnsi="Times New Roman" w:cs="Times New Roman"/>
                <w:b/>
                <w:sz w:val="20"/>
                <w:szCs w:val="20"/>
              </w:rPr>
              <w:t>Rādītāja nosaukums</w:t>
            </w:r>
          </w:p>
        </w:tc>
        <w:tc>
          <w:tcPr>
            <w:tcW w:w="7072" w:type="dxa"/>
          </w:tcPr>
          <w:p w14:paraId="1D0BE570" w14:textId="36CCC6BF" w:rsidR="00920086" w:rsidRPr="00BE08FE" w:rsidRDefault="00745BAA" w:rsidP="00535962">
            <w:pPr>
              <w:jc w:val="both"/>
              <w:rPr>
                <w:rFonts w:ascii="Times New Roman" w:hAnsi="Times New Roman" w:cs="Times New Roman"/>
                <w:sz w:val="20"/>
                <w:szCs w:val="20"/>
              </w:rPr>
            </w:pPr>
            <w:r w:rsidRPr="00BE08FE">
              <w:rPr>
                <w:rFonts w:ascii="Times New Roman" w:hAnsi="Times New Roman" w:cs="Times New Roman"/>
                <w:sz w:val="20"/>
                <w:szCs w:val="20"/>
              </w:rPr>
              <w:t>Atbalstītie uzņēmumi (tai skaitā: mikrouzņēmumi, mazi, vidēji un lieli uzņēmumi)</w:t>
            </w:r>
          </w:p>
        </w:tc>
      </w:tr>
      <w:tr w:rsidR="00ED1027" w:rsidRPr="00BE08FE" w14:paraId="26AAECDA" w14:textId="77777777" w:rsidTr="187CD6C0">
        <w:tc>
          <w:tcPr>
            <w:tcW w:w="1995" w:type="dxa"/>
          </w:tcPr>
          <w:p w14:paraId="5C964B4B" w14:textId="27F46C24" w:rsidR="00ED1027" w:rsidRPr="00BE08FE" w:rsidRDefault="00ED1027" w:rsidP="0003438E">
            <w:pPr>
              <w:jc w:val="both"/>
              <w:rPr>
                <w:rFonts w:ascii="Times New Roman" w:hAnsi="Times New Roman" w:cs="Times New Roman"/>
                <w:b/>
                <w:sz w:val="20"/>
                <w:szCs w:val="20"/>
              </w:rPr>
            </w:pPr>
            <w:r w:rsidRPr="00BE08FE">
              <w:rPr>
                <w:rFonts w:ascii="Times New Roman" w:hAnsi="Times New Roman" w:cs="Times New Roman"/>
                <w:b/>
                <w:sz w:val="20"/>
                <w:szCs w:val="20"/>
              </w:rPr>
              <w:t>Rādītāja definīcija</w:t>
            </w:r>
          </w:p>
        </w:tc>
        <w:tc>
          <w:tcPr>
            <w:tcW w:w="7072" w:type="dxa"/>
          </w:tcPr>
          <w:p w14:paraId="54208AFD" w14:textId="3720BEF1" w:rsidR="00A8743F" w:rsidRPr="00BE08FE" w:rsidRDefault="0014316B" w:rsidP="00A8743F">
            <w:pPr>
              <w:jc w:val="both"/>
              <w:rPr>
                <w:rFonts w:ascii="Times New Roman" w:hAnsi="Times New Roman" w:cs="Times New Roman"/>
                <w:sz w:val="20"/>
                <w:szCs w:val="20"/>
              </w:rPr>
            </w:pPr>
            <w:r w:rsidRPr="00BE08FE">
              <w:rPr>
                <w:rFonts w:ascii="Times New Roman" w:hAnsi="Times New Roman" w:cs="Times New Roman"/>
                <w:sz w:val="20"/>
                <w:szCs w:val="20"/>
              </w:rPr>
              <w:t xml:space="preserve">Rādītājs uzskaita visus uzņēmumus, kas saņem </w:t>
            </w:r>
            <w:r w:rsidR="0021718C" w:rsidRPr="00BE08FE">
              <w:rPr>
                <w:rFonts w:ascii="Times New Roman" w:hAnsi="Times New Roman" w:cs="Times New Roman"/>
                <w:sz w:val="20"/>
                <w:szCs w:val="20"/>
              </w:rPr>
              <w:t>finansiālu</w:t>
            </w:r>
            <w:r w:rsidR="00A8743F" w:rsidRPr="00BE08FE">
              <w:rPr>
                <w:rFonts w:ascii="Times New Roman" w:hAnsi="Times New Roman" w:cs="Times New Roman"/>
                <w:sz w:val="20"/>
                <w:szCs w:val="20"/>
              </w:rPr>
              <w:t xml:space="preserve"> atbalstu vai atbalstu natūrā</w:t>
            </w:r>
            <w:r w:rsidRPr="00BE08FE">
              <w:rPr>
                <w:rFonts w:ascii="Times New Roman" w:hAnsi="Times New Roman" w:cs="Times New Roman"/>
                <w:sz w:val="20"/>
                <w:szCs w:val="20"/>
              </w:rPr>
              <w:t xml:space="preserve"> no ERAF. </w:t>
            </w:r>
          </w:p>
          <w:p w14:paraId="718B6731" w14:textId="78F7C693" w:rsidR="00A8743F" w:rsidRPr="00BE08FE" w:rsidRDefault="0014316B" w:rsidP="00A8743F">
            <w:pPr>
              <w:jc w:val="both"/>
              <w:rPr>
                <w:rFonts w:ascii="Times New Roman" w:hAnsi="Times New Roman" w:cs="Times New Roman"/>
                <w:sz w:val="20"/>
                <w:szCs w:val="20"/>
              </w:rPr>
            </w:pPr>
            <w:r w:rsidRPr="00BE08FE">
              <w:rPr>
                <w:rFonts w:ascii="Times New Roman" w:hAnsi="Times New Roman" w:cs="Times New Roman"/>
                <w:sz w:val="20"/>
                <w:szCs w:val="20"/>
              </w:rPr>
              <w:t xml:space="preserve">Uzņēmums ir mazākā juridisko vienību kombinācija, kas ir organizācija, kas ražo preces </w:t>
            </w:r>
            <w:r w:rsidR="0021718C" w:rsidRPr="00BE08FE">
              <w:rPr>
                <w:rFonts w:ascii="Times New Roman" w:hAnsi="Times New Roman" w:cs="Times New Roman"/>
                <w:sz w:val="20"/>
                <w:szCs w:val="20"/>
              </w:rPr>
              <w:t>vai</w:t>
            </w:r>
            <w:r w:rsidRPr="00BE08FE">
              <w:rPr>
                <w:rFonts w:ascii="Times New Roman" w:hAnsi="Times New Roman" w:cs="Times New Roman"/>
                <w:sz w:val="20"/>
                <w:szCs w:val="20"/>
              </w:rPr>
              <w:t xml:space="preserve"> pakalpojumus, un kurai ir zināma autonomija lēmumu pieņemšanā, it īpaši attiecībā uz </w:t>
            </w:r>
            <w:r w:rsidR="007D7935" w:rsidRPr="00BE08FE">
              <w:rPr>
                <w:rFonts w:ascii="Times New Roman" w:hAnsi="Times New Roman" w:cs="Times New Roman"/>
                <w:sz w:val="20"/>
                <w:szCs w:val="20"/>
              </w:rPr>
              <w:t xml:space="preserve">tam piederošo </w:t>
            </w:r>
            <w:r w:rsidRPr="00BE08FE">
              <w:rPr>
                <w:rFonts w:ascii="Times New Roman" w:hAnsi="Times New Roman" w:cs="Times New Roman"/>
                <w:sz w:val="20"/>
                <w:szCs w:val="20"/>
              </w:rPr>
              <w:t xml:space="preserve">resursu sadali. </w:t>
            </w:r>
          </w:p>
          <w:p w14:paraId="6AA58938" w14:textId="77777777" w:rsidR="00A8743F" w:rsidRPr="00BE08FE" w:rsidRDefault="0014316B" w:rsidP="00A8743F">
            <w:pPr>
              <w:jc w:val="both"/>
              <w:rPr>
                <w:rFonts w:ascii="Times New Roman" w:hAnsi="Times New Roman" w:cs="Times New Roman"/>
                <w:sz w:val="20"/>
                <w:szCs w:val="20"/>
              </w:rPr>
            </w:pPr>
            <w:r w:rsidRPr="00BE08FE">
              <w:rPr>
                <w:rFonts w:ascii="Times New Roman" w:hAnsi="Times New Roman" w:cs="Times New Roman"/>
                <w:sz w:val="20"/>
                <w:szCs w:val="20"/>
              </w:rPr>
              <w:t xml:space="preserve">Uzņēmums veic vienu vai vairākas darbības vienā vai vairākās vietās. </w:t>
            </w:r>
          </w:p>
          <w:p w14:paraId="539D8D84" w14:textId="5489DC94" w:rsidR="00A8743F" w:rsidRPr="00BE08FE" w:rsidRDefault="0014316B" w:rsidP="00A8743F">
            <w:pPr>
              <w:jc w:val="both"/>
              <w:rPr>
                <w:rFonts w:ascii="Times New Roman" w:hAnsi="Times New Roman" w:cs="Times New Roman"/>
                <w:sz w:val="20"/>
                <w:szCs w:val="20"/>
              </w:rPr>
            </w:pPr>
            <w:r w:rsidRPr="00BE08FE">
              <w:rPr>
                <w:rFonts w:ascii="Times New Roman" w:hAnsi="Times New Roman" w:cs="Times New Roman"/>
                <w:sz w:val="20"/>
                <w:szCs w:val="20"/>
              </w:rPr>
              <w:t>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piemēram, veikala vai garāžas īpašnieks un apsaimniekotājs, jurists vai pašnodarbināta amatniecības persona. (ESTAT atsaucēs, pamatojoties uz Padomes Regulu (EEK) Nr. 696/93, 1993. gada 15. marta III A sadaļu</w:t>
            </w:r>
            <w:r w:rsidR="0021718C" w:rsidRPr="00BE08FE">
              <w:rPr>
                <w:rFonts w:ascii="Times New Roman" w:hAnsi="Times New Roman" w:cs="Times New Roman"/>
                <w:sz w:val="20"/>
                <w:szCs w:val="20"/>
              </w:rPr>
              <w:t>)</w:t>
            </w:r>
            <w:r w:rsidRPr="00BE08FE">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2E69E33D" w14:textId="77777777" w:rsidR="00A8743F" w:rsidRPr="00BE08FE" w:rsidRDefault="0014316B" w:rsidP="00A8743F">
            <w:pPr>
              <w:jc w:val="both"/>
              <w:rPr>
                <w:rFonts w:ascii="Times New Roman" w:hAnsi="Times New Roman" w:cs="Times New Roman"/>
                <w:sz w:val="20"/>
                <w:szCs w:val="20"/>
              </w:rPr>
            </w:pPr>
            <w:r w:rsidRPr="00BE08FE">
              <w:rPr>
                <w:rFonts w:ascii="Times New Roman" w:hAnsi="Times New Roman" w:cs="Times New Roman"/>
                <w:sz w:val="20"/>
                <w:szCs w:val="20"/>
              </w:rPr>
              <w:t xml:space="preserve">Uzņēmumu klasifikācija: </w:t>
            </w:r>
          </w:p>
          <w:p w14:paraId="62763026" w14:textId="7E5EB54F" w:rsidR="00A8743F" w:rsidRPr="00BE08FE" w:rsidRDefault="00A8743F" w:rsidP="00A85114">
            <w:pPr>
              <w:pStyle w:val="ListParagraph"/>
              <w:numPr>
                <w:ilvl w:val="0"/>
                <w:numId w:val="9"/>
              </w:numPr>
              <w:jc w:val="both"/>
              <w:rPr>
                <w:rFonts w:ascii="Times New Roman" w:hAnsi="Times New Roman" w:cs="Times New Roman"/>
                <w:sz w:val="20"/>
                <w:szCs w:val="20"/>
              </w:rPr>
            </w:pPr>
            <w:r w:rsidRPr="00BE08FE">
              <w:rPr>
                <w:rFonts w:ascii="Times New Roman" w:hAnsi="Times New Roman" w:cs="Times New Roman"/>
                <w:sz w:val="20"/>
                <w:szCs w:val="20"/>
              </w:rPr>
              <w:t>M</w:t>
            </w:r>
            <w:r w:rsidR="0014316B" w:rsidRPr="00BE08FE">
              <w:rPr>
                <w:rFonts w:ascii="Times New Roman" w:hAnsi="Times New Roman" w:cs="Times New Roman"/>
                <w:sz w:val="20"/>
                <w:szCs w:val="20"/>
              </w:rPr>
              <w:t xml:space="preserve">ikrouzņēmumi (&lt;= 10 darbinieki un gada apgrozījums &lt;= </w:t>
            </w:r>
            <w:r w:rsidR="00C92323" w:rsidRPr="00BE08FE">
              <w:rPr>
                <w:rFonts w:ascii="Times New Roman" w:hAnsi="Times New Roman" w:cs="Times New Roman"/>
                <w:sz w:val="20"/>
                <w:szCs w:val="20"/>
              </w:rPr>
              <w:t>2</w:t>
            </w:r>
            <w:r w:rsidR="0014316B" w:rsidRPr="00BE08FE">
              <w:rPr>
                <w:rFonts w:ascii="Times New Roman" w:hAnsi="Times New Roman" w:cs="Times New Roman"/>
                <w:sz w:val="20"/>
                <w:szCs w:val="20"/>
              </w:rPr>
              <w:t xml:space="preserve"> miljoni EUR vai bilance &lt;= 2 miljoni EUR); </w:t>
            </w:r>
          </w:p>
          <w:p w14:paraId="02375E5C" w14:textId="125EA2B2" w:rsidR="00A8743F" w:rsidRPr="00BE08FE" w:rsidRDefault="0014316B" w:rsidP="00A85114">
            <w:pPr>
              <w:pStyle w:val="ListParagraph"/>
              <w:numPr>
                <w:ilvl w:val="0"/>
                <w:numId w:val="9"/>
              </w:numPr>
              <w:jc w:val="both"/>
              <w:rPr>
                <w:rFonts w:ascii="Times New Roman" w:hAnsi="Times New Roman" w:cs="Times New Roman"/>
                <w:sz w:val="20"/>
                <w:szCs w:val="20"/>
              </w:rPr>
            </w:pPr>
            <w:r w:rsidRPr="00BE08FE">
              <w:rPr>
                <w:rFonts w:ascii="Times New Roman" w:hAnsi="Times New Roman" w:cs="Times New Roman"/>
                <w:sz w:val="20"/>
                <w:szCs w:val="20"/>
              </w:rPr>
              <w:t xml:space="preserve">Mazais uzņēmums (10–49 darbinieki un gada apgrozījums EUR </w:t>
            </w:r>
            <w:r w:rsidR="00C92323" w:rsidRPr="00BE08FE">
              <w:rPr>
                <w:rFonts w:ascii="Times New Roman" w:hAnsi="Times New Roman" w:cs="Times New Roman"/>
                <w:sz w:val="20"/>
                <w:szCs w:val="20"/>
              </w:rPr>
              <w:t>2-</w:t>
            </w:r>
            <w:r w:rsidRPr="00BE08FE">
              <w:rPr>
                <w:rFonts w:ascii="Times New Roman" w:hAnsi="Times New Roman" w:cs="Times New Roman"/>
                <w:sz w:val="20"/>
                <w:szCs w:val="20"/>
              </w:rPr>
              <w:t xml:space="preserve">10 miljoni vai bilance - EUR 2–10 miljoni); </w:t>
            </w:r>
          </w:p>
          <w:p w14:paraId="3B0E2110" w14:textId="5394380A" w:rsidR="00A8743F" w:rsidRPr="00BE08FE" w:rsidRDefault="0014316B" w:rsidP="00A85114">
            <w:pPr>
              <w:pStyle w:val="ListParagraph"/>
              <w:numPr>
                <w:ilvl w:val="0"/>
                <w:numId w:val="9"/>
              </w:numPr>
              <w:jc w:val="both"/>
              <w:rPr>
                <w:rFonts w:ascii="Times New Roman" w:hAnsi="Times New Roman" w:cs="Times New Roman"/>
                <w:sz w:val="20"/>
                <w:szCs w:val="20"/>
              </w:rPr>
            </w:pPr>
            <w:r w:rsidRPr="00BE08FE">
              <w:rPr>
                <w:rFonts w:ascii="Times New Roman" w:hAnsi="Times New Roman" w:cs="Times New Roman"/>
                <w:sz w:val="20"/>
                <w:szCs w:val="20"/>
              </w:rPr>
              <w:t xml:space="preserve">Vidējs uzņēmums (50-249 darbinieki un gada apgrozījums EUR </w:t>
            </w:r>
            <w:r w:rsidR="00C92323" w:rsidRPr="00BE08FE">
              <w:rPr>
                <w:rFonts w:ascii="Times New Roman" w:hAnsi="Times New Roman" w:cs="Times New Roman"/>
                <w:sz w:val="20"/>
                <w:szCs w:val="20"/>
              </w:rPr>
              <w:t>10-</w:t>
            </w:r>
            <w:r w:rsidRPr="00BE08FE">
              <w:rPr>
                <w:rFonts w:ascii="Times New Roman" w:hAnsi="Times New Roman" w:cs="Times New Roman"/>
                <w:sz w:val="20"/>
                <w:szCs w:val="20"/>
              </w:rPr>
              <w:t xml:space="preserve">50 miljoni vai bilance EUR 10-43 miljoni); </w:t>
            </w:r>
          </w:p>
          <w:p w14:paraId="6BA68C37" w14:textId="68AB1FD3" w:rsidR="00A8743F" w:rsidRPr="00BE08FE" w:rsidRDefault="0014316B" w:rsidP="00A85114">
            <w:pPr>
              <w:pStyle w:val="ListParagraph"/>
              <w:numPr>
                <w:ilvl w:val="0"/>
                <w:numId w:val="9"/>
              </w:numPr>
              <w:jc w:val="both"/>
              <w:rPr>
                <w:rFonts w:ascii="Times New Roman" w:hAnsi="Times New Roman" w:cs="Times New Roman"/>
                <w:sz w:val="20"/>
                <w:szCs w:val="20"/>
              </w:rPr>
            </w:pPr>
            <w:r w:rsidRPr="00BE08FE">
              <w:rPr>
                <w:rFonts w:ascii="Times New Roman" w:hAnsi="Times New Roman" w:cs="Times New Roman"/>
                <w:sz w:val="20"/>
                <w:szCs w:val="20"/>
              </w:rPr>
              <w:t>Lielie uzņēmumi</w:t>
            </w:r>
            <w:r w:rsidR="00C728A3" w:rsidRPr="00BE08FE">
              <w:rPr>
                <w:rStyle w:val="FootnoteReference"/>
                <w:rFonts w:ascii="Times New Roman" w:hAnsi="Times New Roman" w:cs="Times New Roman"/>
                <w:sz w:val="20"/>
                <w:szCs w:val="20"/>
              </w:rPr>
              <w:footnoteReference w:id="2"/>
            </w:r>
            <w:r w:rsidRPr="00BE08FE">
              <w:rPr>
                <w:rFonts w:ascii="Times New Roman" w:hAnsi="Times New Roman" w:cs="Times New Roman"/>
                <w:sz w:val="20"/>
                <w:szCs w:val="20"/>
              </w:rPr>
              <w:t xml:space="preserve"> (&gt; 250 darbinieki un apgrozījums&gt; </w:t>
            </w:r>
            <w:r w:rsidR="00C92323" w:rsidRPr="00BE08FE">
              <w:rPr>
                <w:rFonts w:ascii="Times New Roman" w:hAnsi="Times New Roman" w:cs="Times New Roman"/>
                <w:sz w:val="20"/>
                <w:szCs w:val="20"/>
              </w:rPr>
              <w:t>50</w:t>
            </w:r>
            <w:r w:rsidRPr="00BE08FE">
              <w:rPr>
                <w:rFonts w:ascii="Times New Roman" w:hAnsi="Times New Roman" w:cs="Times New Roman"/>
                <w:sz w:val="20"/>
                <w:szCs w:val="20"/>
              </w:rPr>
              <w:t xml:space="preserve"> miljoni vai bilance&gt; 43 miljoni) (ESTAT, pamatojoties uz EK ieteikuma 2003/361 / EK pielikuma 2. – 3. </w:t>
            </w:r>
            <w:r w:rsidR="0021718C" w:rsidRPr="00BE08FE">
              <w:rPr>
                <w:rFonts w:ascii="Times New Roman" w:hAnsi="Times New Roman" w:cs="Times New Roman"/>
                <w:sz w:val="20"/>
                <w:szCs w:val="20"/>
              </w:rPr>
              <w:t>p</w:t>
            </w:r>
            <w:r w:rsidRPr="00BE08FE">
              <w:rPr>
                <w:rFonts w:ascii="Times New Roman" w:hAnsi="Times New Roman" w:cs="Times New Roman"/>
                <w:sz w:val="20"/>
                <w:szCs w:val="20"/>
              </w:rPr>
              <w:t xml:space="preserve">antu) </w:t>
            </w:r>
          </w:p>
          <w:p w14:paraId="4EC248E7" w14:textId="77777777" w:rsidR="00980D89" w:rsidRPr="00BE08FE" w:rsidRDefault="00980D89" w:rsidP="00980D89">
            <w:pPr>
              <w:jc w:val="both"/>
              <w:rPr>
                <w:rFonts w:ascii="Times New Roman" w:hAnsi="Times New Roman" w:cs="Times New Roman"/>
                <w:sz w:val="20"/>
                <w:szCs w:val="20"/>
              </w:rPr>
            </w:pPr>
            <w:r w:rsidRPr="00BE08FE">
              <w:rPr>
                <w:rFonts w:ascii="Times New Roman" w:hAnsi="Times New Roman" w:cs="Times New Roman"/>
                <w:sz w:val="20"/>
                <w:szCs w:val="20"/>
              </w:rPr>
              <w:t>Ja tiek pārsniegts kāds no diviem sliekšņiem (darbinieki un gada apgrozījums / bilance), uzņēmumus klasificējams vienu kategoriju augstāk.</w:t>
            </w:r>
          </w:p>
          <w:p w14:paraId="4F7987B8" w14:textId="77777777" w:rsidR="00ED1027" w:rsidRPr="00BE08FE" w:rsidRDefault="0014316B" w:rsidP="00A8743F">
            <w:pPr>
              <w:jc w:val="both"/>
              <w:rPr>
                <w:rFonts w:ascii="Times New Roman" w:hAnsi="Times New Roman" w:cs="Times New Roman"/>
                <w:sz w:val="20"/>
                <w:szCs w:val="20"/>
              </w:rPr>
            </w:pPr>
            <w:r w:rsidRPr="00BE08FE">
              <w:rPr>
                <w:rFonts w:ascii="Times New Roman" w:hAnsi="Times New Roman" w:cs="Times New Roman"/>
                <w:sz w:val="20"/>
                <w:szCs w:val="20"/>
              </w:rPr>
              <w:t xml:space="preserve">Atbalstītā uzņēmuma lielumu </w:t>
            </w:r>
            <w:r w:rsidR="0021718C" w:rsidRPr="00BE08FE">
              <w:rPr>
                <w:rFonts w:ascii="Times New Roman" w:hAnsi="Times New Roman" w:cs="Times New Roman"/>
                <w:sz w:val="20"/>
                <w:szCs w:val="20"/>
              </w:rPr>
              <w:t>nosaka</w:t>
            </w:r>
            <w:r w:rsidRPr="00BE08FE">
              <w:rPr>
                <w:rFonts w:ascii="Times New Roman" w:hAnsi="Times New Roman" w:cs="Times New Roman"/>
                <w:sz w:val="20"/>
                <w:szCs w:val="20"/>
              </w:rPr>
              <w:t xml:space="preserve"> </w:t>
            </w:r>
            <w:r w:rsidR="0021718C" w:rsidRPr="00BE08FE">
              <w:rPr>
                <w:rFonts w:ascii="Times New Roman" w:hAnsi="Times New Roman" w:cs="Times New Roman"/>
                <w:sz w:val="20"/>
                <w:szCs w:val="20"/>
              </w:rPr>
              <w:t xml:space="preserve">uz </w:t>
            </w:r>
            <w:r w:rsidRPr="00BE08FE">
              <w:rPr>
                <w:rFonts w:ascii="Times New Roman" w:hAnsi="Times New Roman" w:cs="Times New Roman"/>
                <w:sz w:val="20"/>
                <w:szCs w:val="20"/>
              </w:rPr>
              <w:t xml:space="preserve">pieteikuma iesniegšanas </w:t>
            </w:r>
            <w:r w:rsidR="0021718C" w:rsidRPr="00BE08FE">
              <w:rPr>
                <w:rFonts w:ascii="Times New Roman" w:hAnsi="Times New Roman" w:cs="Times New Roman"/>
                <w:sz w:val="20"/>
                <w:szCs w:val="20"/>
              </w:rPr>
              <w:t>brīdi</w:t>
            </w:r>
            <w:r w:rsidRPr="00BE08FE">
              <w:rPr>
                <w:rFonts w:ascii="Times New Roman" w:hAnsi="Times New Roman" w:cs="Times New Roman"/>
                <w:sz w:val="20"/>
                <w:szCs w:val="20"/>
              </w:rPr>
              <w:t>.</w:t>
            </w:r>
            <w:r w:rsidR="00A8743F" w:rsidRPr="00BE08FE">
              <w:rPr>
                <w:rStyle w:val="FootnoteReference"/>
                <w:rFonts w:ascii="Times New Roman" w:eastAsia="Times New Roman" w:hAnsi="Times New Roman" w:cs="Times New Roman"/>
                <w:sz w:val="20"/>
                <w:szCs w:val="20"/>
              </w:rPr>
              <w:footnoteReference w:id="3"/>
            </w:r>
          </w:p>
          <w:p w14:paraId="0CD37136" w14:textId="7A77580B" w:rsidR="00927E4F" w:rsidRPr="00BE08FE" w:rsidRDefault="00927E4F" w:rsidP="00682D45">
            <w:pPr>
              <w:jc w:val="both"/>
              <w:rPr>
                <w:rFonts w:ascii="Times New Roman" w:hAnsi="Times New Roman" w:cs="Times New Roman"/>
                <w:sz w:val="20"/>
                <w:szCs w:val="20"/>
              </w:rPr>
            </w:pPr>
          </w:p>
        </w:tc>
      </w:tr>
      <w:tr w:rsidR="003E5FC0" w:rsidRPr="00BE08FE" w14:paraId="0ADD2611" w14:textId="77777777" w:rsidTr="187CD6C0">
        <w:tc>
          <w:tcPr>
            <w:tcW w:w="1995" w:type="dxa"/>
          </w:tcPr>
          <w:p w14:paraId="32452EC1" w14:textId="6182DA50" w:rsidR="00920086" w:rsidRPr="00BE08FE" w:rsidRDefault="00920086" w:rsidP="003E5FC0">
            <w:pPr>
              <w:jc w:val="both"/>
              <w:rPr>
                <w:rFonts w:ascii="Times New Roman" w:hAnsi="Times New Roman" w:cs="Times New Roman"/>
                <w:sz w:val="20"/>
                <w:szCs w:val="20"/>
              </w:rPr>
            </w:pPr>
            <w:r w:rsidRPr="00BE08FE">
              <w:rPr>
                <w:rFonts w:ascii="Times New Roman" w:hAnsi="Times New Roman" w:cs="Times New Roman"/>
                <w:b/>
                <w:sz w:val="20"/>
                <w:szCs w:val="20"/>
              </w:rPr>
              <w:t>Rādītāja veids</w:t>
            </w:r>
          </w:p>
        </w:tc>
        <w:tc>
          <w:tcPr>
            <w:tcW w:w="7072" w:type="dxa"/>
          </w:tcPr>
          <w:p w14:paraId="231F8279" w14:textId="77777777" w:rsidR="00920086" w:rsidRPr="00BE08FE" w:rsidRDefault="00920086" w:rsidP="003E5FC0">
            <w:pPr>
              <w:jc w:val="both"/>
              <w:rPr>
                <w:rFonts w:ascii="Times New Roman" w:hAnsi="Times New Roman" w:cs="Times New Roman"/>
                <w:sz w:val="20"/>
                <w:szCs w:val="20"/>
              </w:rPr>
            </w:pPr>
            <w:r w:rsidRPr="00BE08FE">
              <w:rPr>
                <w:rFonts w:ascii="Times New Roman" w:hAnsi="Times New Roman" w:cs="Times New Roman"/>
                <w:sz w:val="20"/>
                <w:szCs w:val="20"/>
              </w:rPr>
              <w:t>Iznākuma</w:t>
            </w:r>
          </w:p>
        </w:tc>
      </w:tr>
      <w:tr w:rsidR="003E5FC0" w:rsidRPr="00BE08FE" w14:paraId="4F21A2C1" w14:textId="77777777" w:rsidTr="187CD6C0">
        <w:tc>
          <w:tcPr>
            <w:tcW w:w="1995" w:type="dxa"/>
          </w:tcPr>
          <w:p w14:paraId="57AC8901" w14:textId="02BADA78" w:rsidR="00920086" w:rsidRPr="00BE08FE" w:rsidRDefault="00920086" w:rsidP="003E5FC0">
            <w:pPr>
              <w:jc w:val="both"/>
              <w:rPr>
                <w:rFonts w:ascii="Times New Roman" w:hAnsi="Times New Roman" w:cs="Times New Roman"/>
                <w:b/>
                <w:sz w:val="20"/>
                <w:szCs w:val="20"/>
              </w:rPr>
            </w:pPr>
            <w:r w:rsidRPr="00BE08FE">
              <w:rPr>
                <w:rFonts w:ascii="Times New Roman" w:hAnsi="Times New Roman" w:cs="Times New Roman"/>
                <w:b/>
                <w:sz w:val="20"/>
                <w:szCs w:val="20"/>
              </w:rPr>
              <w:t>Rādītāja mērvienība</w:t>
            </w:r>
          </w:p>
        </w:tc>
        <w:tc>
          <w:tcPr>
            <w:tcW w:w="7072" w:type="dxa"/>
          </w:tcPr>
          <w:p w14:paraId="1110DE02" w14:textId="5DAA1088" w:rsidR="00920086" w:rsidRPr="00BE08FE" w:rsidRDefault="00197449" w:rsidP="003E5FC0">
            <w:pPr>
              <w:jc w:val="both"/>
              <w:rPr>
                <w:rFonts w:ascii="Times New Roman" w:hAnsi="Times New Roman" w:cs="Times New Roman"/>
                <w:sz w:val="20"/>
                <w:szCs w:val="20"/>
              </w:rPr>
            </w:pPr>
            <w:r w:rsidRPr="00BE08FE">
              <w:rPr>
                <w:rFonts w:ascii="Times New Roman" w:hAnsi="Times New Roman" w:cs="Times New Roman"/>
                <w:sz w:val="20"/>
                <w:szCs w:val="20"/>
              </w:rPr>
              <w:t>Uzņēmum</w:t>
            </w:r>
            <w:r w:rsidR="00920086" w:rsidRPr="00BE08FE">
              <w:rPr>
                <w:rFonts w:ascii="Times New Roman" w:hAnsi="Times New Roman" w:cs="Times New Roman"/>
                <w:sz w:val="20"/>
                <w:szCs w:val="20"/>
              </w:rPr>
              <w:t>u skaits</w:t>
            </w:r>
          </w:p>
        </w:tc>
      </w:tr>
      <w:tr w:rsidR="003E5FC0" w:rsidRPr="00BE08FE" w14:paraId="5445382E" w14:textId="77777777" w:rsidTr="187CD6C0">
        <w:tc>
          <w:tcPr>
            <w:tcW w:w="1995" w:type="dxa"/>
          </w:tcPr>
          <w:p w14:paraId="031968BC" w14:textId="64D4BA00" w:rsidR="00920086" w:rsidRPr="00BE08FE" w:rsidRDefault="00920086" w:rsidP="003E5FC0">
            <w:pPr>
              <w:jc w:val="both"/>
              <w:rPr>
                <w:rFonts w:ascii="Times New Roman" w:hAnsi="Times New Roman" w:cs="Times New Roman"/>
                <w:b/>
                <w:sz w:val="20"/>
                <w:szCs w:val="20"/>
              </w:rPr>
            </w:pPr>
            <w:r w:rsidRPr="00BE08FE">
              <w:rPr>
                <w:rFonts w:ascii="Times New Roman" w:hAnsi="Times New Roman" w:cs="Times New Roman"/>
                <w:b/>
                <w:sz w:val="20"/>
                <w:szCs w:val="20"/>
              </w:rPr>
              <w:t>Bāzes (sākotnējās) vērtības gads un bāzes vērtība</w:t>
            </w:r>
          </w:p>
        </w:tc>
        <w:tc>
          <w:tcPr>
            <w:tcW w:w="7072" w:type="dxa"/>
          </w:tcPr>
          <w:p w14:paraId="00D3B14B" w14:textId="43B59BA7" w:rsidR="00920086"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sz w:val="20"/>
                <w:szCs w:val="20"/>
              </w:rPr>
              <w:t>N/A</w:t>
            </w:r>
          </w:p>
        </w:tc>
      </w:tr>
      <w:tr w:rsidR="003E5FC0" w:rsidRPr="00BE08FE" w14:paraId="5962AC7B" w14:textId="77777777" w:rsidTr="187CD6C0">
        <w:tc>
          <w:tcPr>
            <w:tcW w:w="1995" w:type="dxa"/>
          </w:tcPr>
          <w:p w14:paraId="6BE23B0B" w14:textId="43A7E8CF" w:rsidR="00920086" w:rsidRPr="00BE08FE" w:rsidRDefault="00920086" w:rsidP="003E5FC0">
            <w:pPr>
              <w:jc w:val="both"/>
              <w:rPr>
                <w:rFonts w:ascii="Times New Roman" w:hAnsi="Times New Roman" w:cs="Times New Roman"/>
                <w:sz w:val="20"/>
                <w:szCs w:val="20"/>
              </w:rPr>
            </w:pPr>
            <w:r w:rsidRPr="00BE08FE">
              <w:rPr>
                <w:rFonts w:ascii="Times New Roman" w:hAnsi="Times New Roman" w:cs="Times New Roman"/>
                <w:b/>
                <w:sz w:val="20"/>
                <w:szCs w:val="20"/>
              </w:rPr>
              <w:t>Starpposma vērtība</w:t>
            </w:r>
            <w:r w:rsidRPr="00BE08FE">
              <w:rPr>
                <w:rFonts w:ascii="Times New Roman" w:hAnsi="Times New Roman" w:cs="Times New Roman"/>
                <w:sz w:val="20"/>
                <w:szCs w:val="20"/>
              </w:rPr>
              <w:t xml:space="preserve"> uz 31.12.2024.</w:t>
            </w:r>
          </w:p>
        </w:tc>
        <w:tc>
          <w:tcPr>
            <w:tcW w:w="7072" w:type="dxa"/>
          </w:tcPr>
          <w:p w14:paraId="610008E9" w14:textId="6611C0CF" w:rsidR="00920086" w:rsidRPr="00BE08FE" w:rsidRDefault="00E014C0" w:rsidP="003E5FC0">
            <w:pPr>
              <w:jc w:val="both"/>
              <w:rPr>
                <w:rFonts w:ascii="Times New Roman" w:hAnsi="Times New Roman" w:cs="Times New Roman"/>
                <w:sz w:val="20"/>
                <w:szCs w:val="20"/>
              </w:rPr>
            </w:pPr>
            <w:r>
              <w:rPr>
                <w:rFonts w:ascii="Times New Roman" w:hAnsi="Times New Roman" w:cs="Times New Roman"/>
                <w:sz w:val="20"/>
                <w:szCs w:val="20"/>
              </w:rPr>
              <w:t>19</w:t>
            </w:r>
          </w:p>
        </w:tc>
      </w:tr>
      <w:tr w:rsidR="003E5FC0" w:rsidRPr="00BE08FE" w14:paraId="3AC903EF" w14:textId="77777777" w:rsidTr="187CD6C0">
        <w:tc>
          <w:tcPr>
            <w:tcW w:w="1995" w:type="dxa"/>
          </w:tcPr>
          <w:p w14:paraId="7A29863B" w14:textId="6ED6FF8B" w:rsidR="00920086" w:rsidRPr="00BE08FE" w:rsidRDefault="00920086" w:rsidP="003E5FC0">
            <w:pPr>
              <w:jc w:val="both"/>
              <w:rPr>
                <w:rFonts w:ascii="Times New Roman" w:hAnsi="Times New Roman" w:cs="Times New Roman"/>
                <w:sz w:val="20"/>
                <w:szCs w:val="20"/>
              </w:rPr>
            </w:pPr>
            <w:r w:rsidRPr="00BE08FE">
              <w:rPr>
                <w:rFonts w:ascii="Times New Roman" w:hAnsi="Times New Roman" w:cs="Times New Roman"/>
                <w:b/>
                <w:sz w:val="20"/>
                <w:szCs w:val="20"/>
              </w:rPr>
              <w:t>Sasniedzamā vērtība</w:t>
            </w:r>
            <w:r w:rsidRPr="00BE08FE">
              <w:rPr>
                <w:rFonts w:ascii="Times New Roman" w:hAnsi="Times New Roman" w:cs="Times New Roman"/>
                <w:sz w:val="20"/>
                <w:szCs w:val="20"/>
              </w:rPr>
              <w:t xml:space="preserve"> uz 31.12.2029.</w:t>
            </w:r>
          </w:p>
        </w:tc>
        <w:tc>
          <w:tcPr>
            <w:tcW w:w="7072" w:type="dxa"/>
          </w:tcPr>
          <w:p w14:paraId="260F7A06" w14:textId="1E0A4F5D" w:rsidR="00920086" w:rsidRPr="00BE08FE" w:rsidRDefault="00D85987" w:rsidP="003E5FC0">
            <w:pPr>
              <w:jc w:val="both"/>
              <w:rPr>
                <w:rFonts w:ascii="Times New Roman" w:hAnsi="Times New Roman" w:cs="Times New Roman"/>
                <w:sz w:val="20"/>
                <w:szCs w:val="20"/>
              </w:rPr>
            </w:pPr>
            <w:r>
              <w:rPr>
                <w:rFonts w:ascii="Times New Roman" w:hAnsi="Times New Roman" w:cs="Times New Roman"/>
                <w:sz w:val="20"/>
                <w:szCs w:val="20"/>
              </w:rPr>
              <w:t>540</w:t>
            </w:r>
          </w:p>
        </w:tc>
      </w:tr>
      <w:tr w:rsidR="003E5FC0" w:rsidRPr="00BE08FE" w14:paraId="5F867BE9" w14:textId="77777777" w:rsidTr="187CD6C0">
        <w:tc>
          <w:tcPr>
            <w:tcW w:w="1995" w:type="dxa"/>
            <w:vMerge w:val="restart"/>
          </w:tcPr>
          <w:p w14:paraId="4CA8B3CD" w14:textId="5A7BC59A" w:rsidR="003E5FC0" w:rsidRPr="00BE08FE" w:rsidRDefault="003E5FC0" w:rsidP="003E5FC0">
            <w:pPr>
              <w:jc w:val="both"/>
              <w:rPr>
                <w:rFonts w:ascii="Times New Roman" w:hAnsi="Times New Roman" w:cs="Times New Roman"/>
                <w:b/>
                <w:sz w:val="20"/>
                <w:szCs w:val="20"/>
              </w:rPr>
            </w:pPr>
            <w:r w:rsidRPr="00BE08FE">
              <w:rPr>
                <w:rFonts w:ascii="Times New Roman" w:hAnsi="Times New Roman" w:cs="Times New Roman"/>
                <w:b/>
                <w:sz w:val="20"/>
                <w:szCs w:val="20"/>
              </w:rPr>
              <w:t>Pieņēmumi un aprēķini</w:t>
            </w:r>
            <w:r w:rsidRPr="00BE08FE">
              <w:rPr>
                <w:rStyle w:val="FootnoteReference"/>
                <w:rFonts w:ascii="Times New Roman" w:eastAsia="Times New Roman" w:hAnsi="Times New Roman" w:cs="Times New Roman"/>
                <w:b/>
                <w:bCs/>
                <w:sz w:val="20"/>
                <w:szCs w:val="20"/>
              </w:rPr>
              <w:footnoteReference w:id="4"/>
            </w:r>
          </w:p>
          <w:p w14:paraId="7F06A05A" w14:textId="4E80D65B" w:rsidR="003E5FC0" w:rsidRPr="00BE08FE" w:rsidRDefault="003E5FC0" w:rsidP="003E5FC0">
            <w:pPr>
              <w:jc w:val="both"/>
              <w:rPr>
                <w:rFonts w:ascii="Times New Roman" w:hAnsi="Times New Roman" w:cs="Times New Roman"/>
                <w:sz w:val="20"/>
                <w:szCs w:val="20"/>
              </w:rPr>
            </w:pPr>
          </w:p>
        </w:tc>
        <w:tc>
          <w:tcPr>
            <w:tcW w:w="7072" w:type="dxa"/>
          </w:tcPr>
          <w:p w14:paraId="2D3A16BE" w14:textId="77777777" w:rsidR="003E5FC0"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b/>
                <w:sz w:val="20"/>
                <w:szCs w:val="20"/>
                <w:u w:val="single"/>
              </w:rPr>
              <w:t>Kritēriji rādītāju izvēlei</w:t>
            </w:r>
            <w:r w:rsidRPr="00BE08FE">
              <w:rPr>
                <w:rFonts w:ascii="Times New Roman" w:hAnsi="Times New Roman" w:cs="Times New Roman"/>
                <w:sz w:val="20"/>
                <w:szCs w:val="20"/>
              </w:rPr>
              <w:t xml:space="preserve">: </w:t>
            </w:r>
          </w:p>
          <w:p w14:paraId="28874B3F" w14:textId="77777777" w:rsidR="003E5FC0"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5E69A7" w14:textId="77777777" w:rsidR="003E5FC0" w:rsidRPr="00BE08FE" w:rsidRDefault="003E5FC0" w:rsidP="00A85114">
            <w:pPr>
              <w:pStyle w:val="ListParagraph"/>
              <w:numPr>
                <w:ilvl w:val="0"/>
                <w:numId w:val="2"/>
              </w:numPr>
              <w:jc w:val="both"/>
              <w:rPr>
                <w:rFonts w:ascii="Times New Roman" w:hAnsi="Times New Roman" w:cs="Times New Roman"/>
                <w:sz w:val="20"/>
                <w:szCs w:val="20"/>
              </w:rPr>
            </w:pPr>
            <w:r w:rsidRPr="00BE08FE">
              <w:rPr>
                <w:rFonts w:ascii="Times New Roman" w:hAnsi="Times New Roman" w:cs="Times New Roman"/>
                <w:b/>
                <w:bCs/>
                <w:sz w:val="20"/>
                <w:szCs w:val="20"/>
              </w:rPr>
              <w:lastRenderedPageBreak/>
              <w:t>Sasaiste</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ar plānotajiem ieguldījumiem</w:t>
            </w:r>
            <w:r w:rsidRPr="00BE08F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6082D97" w14:textId="77777777" w:rsidR="003E5FC0" w:rsidRPr="00BE08FE" w:rsidRDefault="003E5FC0" w:rsidP="00A85114">
            <w:pPr>
              <w:pStyle w:val="ListParagraph"/>
              <w:numPr>
                <w:ilvl w:val="0"/>
                <w:numId w:val="2"/>
              </w:numPr>
              <w:jc w:val="both"/>
              <w:rPr>
                <w:rFonts w:ascii="Times New Roman" w:eastAsia="Times New Roman" w:hAnsi="Times New Roman" w:cs="Times New Roman"/>
                <w:sz w:val="20"/>
                <w:szCs w:val="20"/>
              </w:rPr>
            </w:pPr>
            <w:r w:rsidRPr="00BE08FE">
              <w:rPr>
                <w:rFonts w:ascii="Times New Roman" w:hAnsi="Times New Roman" w:cs="Times New Roman"/>
                <w:b/>
                <w:bCs/>
                <w:sz w:val="20"/>
                <w:szCs w:val="20"/>
              </w:rPr>
              <w:t>Būtiskums</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attiecībā uz plānotajiem ieguldījumiem</w:t>
            </w:r>
            <w:r w:rsidRPr="00BE08F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4D80D64" w14:textId="09CDFAF7" w:rsidR="003E5FC0" w:rsidRPr="00BE08FE" w:rsidRDefault="003E5FC0" w:rsidP="00A85114">
            <w:pPr>
              <w:pStyle w:val="ListParagraph"/>
              <w:numPr>
                <w:ilvl w:val="0"/>
                <w:numId w:val="2"/>
              </w:numPr>
              <w:jc w:val="both"/>
              <w:rPr>
                <w:rFonts w:ascii="Times New Roman" w:hAnsi="Times New Roman" w:cs="Times New Roman"/>
                <w:sz w:val="20"/>
                <w:szCs w:val="20"/>
              </w:rPr>
            </w:pPr>
            <w:r w:rsidRPr="00BE08FE">
              <w:rPr>
                <w:rFonts w:ascii="Times New Roman" w:hAnsi="Times New Roman" w:cs="Times New Roman"/>
                <w:b/>
                <w:bCs/>
                <w:sz w:val="20"/>
                <w:szCs w:val="20"/>
              </w:rPr>
              <w:t>Datu pieejamība</w:t>
            </w:r>
            <w:r w:rsidRPr="00BE08FE">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E5FC0" w:rsidRPr="00BE08FE" w14:paraId="4BE83240" w14:textId="77777777" w:rsidTr="187CD6C0">
        <w:trPr>
          <w:trHeight w:val="70"/>
        </w:trPr>
        <w:tc>
          <w:tcPr>
            <w:tcW w:w="1995" w:type="dxa"/>
            <w:vMerge/>
          </w:tcPr>
          <w:p w14:paraId="2EC40C88" w14:textId="77777777" w:rsidR="003E5FC0" w:rsidRPr="00BE08FE" w:rsidRDefault="003E5FC0" w:rsidP="003E5FC0">
            <w:pPr>
              <w:jc w:val="both"/>
              <w:rPr>
                <w:rFonts w:ascii="Times New Roman" w:hAnsi="Times New Roman" w:cs="Times New Roman"/>
                <w:b/>
                <w:sz w:val="20"/>
                <w:szCs w:val="20"/>
              </w:rPr>
            </w:pPr>
          </w:p>
        </w:tc>
        <w:tc>
          <w:tcPr>
            <w:tcW w:w="7072" w:type="dxa"/>
          </w:tcPr>
          <w:p w14:paraId="63E115DC" w14:textId="77777777" w:rsidR="003E5FC0" w:rsidRPr="00BE08FE" w:rsidRDefault="003E5FC0" w:rsidP="003E5FC0">
            <w:pPr>
              <w:jc w:val="both"/>
              <w:rPr>
                <w:rFonts w:ascii="Times New Roman" w:hAnsi="Times New Roman" w:cs="Times New Roman"/>
                <w:b/>
                <w:bCs/>
                <w:sz w:val="20"/>
                <w:szCs w:val="20"/>
              </w:rPr>
            </w:pPr>
            <w:r w:rsidRPr="00BE08FE">
              <w:rPr>
                <w:rFonts w:ascii="Times New Roman" w:hAnsi="Times New Roman" w:cs="Times New Roman"/>
                <w:b/>
                <w:bCs/>
                <w:sz w:val="20"/>
                <w:szCs w:val="20"/>
              </w:rPr>
              <w:t>Informācijas avots</w:t>
            </w:r>
            <w:r w:rsidRPr="00BE08FE">
              <w:rPr>
                <w:rStyle w:val="FootnoteReference"/>
                <w:rFonts w:ascii="Times New Roman" w:hAnsi="Times New Roman" w:cs="Times New Roman"/>
                <w:b/>
                <w:bCs/>
                <w:sz w:val="20"/>
                <w:szCs w:val="20"/>
              </w:rPr>
              <w:footnoteReference w:id="5"/>
            </w:r>
          </w:p>
          <w:p w14:paraId="627A14A2" w14:textId="59D53596" w:rsidR="003E5FC0" w:rsidRPr="00BE08FE" w:rsidRDefault="003E5FC0" w:rsidP="00E02DEA">
            <w:pPr>
              <w:jc w:val="both"/>
              <w:rPr>
                <w:rFonts w:ascii="Times New Roman" w:eastAsia="Times New Roman" w:hAnsi="Times New Roman" w:cs="Times New Roman"/>
                <w:bCs/>
                <w:sz w:val="20"/>
                <w:szCs w:val="20"/>
              </w:rPr>
            </w:pPr>
            <w:r w:rsidRPr="00BE08FE">
              <w:rPr>
                <w:rFonts w:ascii="Times New Roman" w:eastAsia="Times New Roman" w:hAnsi="Times New Roman" w:cs="Times New Roman"/>
                <w:bCs/>
                <w:sz w:val="20"/>
                <w:szCs w:val="20"/>
              </w:rPr>
              <w:t xml:space="preserve">Projektu dati, </w:t>
            </w:r>
            <w:r w:rsidR="00D94A1D" w:rsidRPr="00BE08FE">
              <w:rPr>
                <w:rFonts w:ascii="Times New Roman" w:eastAsia="Times New Roman" w:hAnsi="Times New Roman" w:cs="Times New Roman"/>
                <w:bCs/>
                <w:sz w:val="20"/>
                <w:szCs w:val="20"/>
              </w:rPr>
              <w:t xml:space="preserve">par </w:t>
            </w:r>
            <w:r w:rsidR="00A075C0" w:rsidRPr="00BE08FE">
              <w:rPr>
                <w:rFonts w:ascii="Times New Roman" w:eastAsia="Times New Roman" w:hAnsi="Times New Roman" w:cs="Times New Roman"/>
                <w:bCs/>
                <w:sz w:val="20"/>
                <w:szCs w:val="20"/>
              </w:rPr>
              <w:t xml:space="preserve">atbalsta </w:t>
            </w:r>
            <w:r w:rsidR="00BD1052" w:rsidRPr="00BE08FE">
              <w:rPr>
                <w:rFonts w:ascii="Times New Roman" w:eastAsia="Times New Roman" w:hAnsi="Times New Roman" w:cs="Times New Roman"/>
                <w:bCs/>
                <w:sz w:val="20"/>
                <w:szCs w:val="20"/>
              </w:rPr>
              <w:t xml:space="preserve">programmu </w:t>
            </w:r>
            <w:r w:rsidR="00D94A1D" w:rsidRPr="00BE08FE">
              <w:rPr>
                <w:rFonts w:ascii="Times New Roman" w:eastAsia="Times New Roman" w:hAnsi="Times New Roman" w:cs="Times New Roman"/>
                <w:bCs/>
                <w:sz w:val="20"/>
                <w:szCs w:val="20"/>
              </w:rPr>
              <w:t xml:space="preserve">administrēšanu </w:t>
            </w:r>
            <w:r w:rsidRPr="00BE08FE">
              <w:rPr>
                <w:rFonts w:ascii="Times New Roman" w:eastAsia="Times New Roman" w:hAnsi="Times New Roman" w:cs="Times New Roman"/>
                <w:bCs/>
                <w:sz w:val="20"/>
                <w:szCs w:val="20"/>
              </w:rPr>
              <w:t>atbildīgo iestāžu informācijas apkopojums</w:t>
            </w:r>
            <w:r w:rsidR="00D94A1D" w:rsidRPr="00BE08FE">
              <w:rPr>
                <w:rFonts w:ascii="Times New Roman" w:eastAsia="Times New Roman" w:hAnsi="Times New Roman" w:cs="Times New Roman"/>
                <w:bCs/>
                <w:sz w:val="20"/>
                <w:szCs w:val="20"/>
              </w:rPr>
              <w:t xml:space="preserve"> par </w:t>
            </w:r>
            <w:r w:rsidR="00990A24" w:rsidRPr="00BE08FE">
              <w:rPr>
                <w:rFonts w:ascii="Times New Roman" w:eastAsia="Times New Roman" w:hAnsi="Times New Roman" w:cs="Times New Roman"/>
                <w:bCs/>
                <w:sz w:val="20"/>
                <w:szCs w:val="20"/>
              </w:rPr>
              <w:t>apstiprinātajiem projektiem</w:t>
            </w:r>
            <w:r w:rsidRPr="00BE08FE">
              <w:rPr>
                <w:rFonts w:ascii="Times New Roman" w:eastAsia="Times New Roman" w:hAnsi="Times New Roman" w:cs="Times New Roman"/>
                <w:bCs/>
                <w:sz w:val="20"/>
                <w:szCs w:val="20"/>
              </w:rPr>
              <w:t>.</w:t>
            </w:r>
          </w:p>
          <w:p w14:paraId="32218B42" w14:textId="6322E8B1" w:rsidR="00F761CD" w:rsidRPr="00BE08FE" w:rsidRDefault="00F761CD" w:rsidP="00E02DEA">
            <w:pPr>
              <w:jc w:val="both"/>
              <w:rPr>
                <w:rFonts w:ascii="Times New Roman" w:eastAsia="Times New Roman" w:hAnsi="Times New Roman" w:cs="Times New Roman"/>
                <w:bCs/>
                <w:sz w:val="20"/>
                <w:szCs w:val="20"/>
              </w:rPr>
            </w:pPr>
            <w:r w:rsidRPr="00BE08FE">
              <w:rPr>
                <w:rFonts w:ascii="Times New Roman" w:eastAsia="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E5FC0" w:rsidRPr="00BE08FE" w14:paraId="59DB197A" w14:textId="77777777" w:rsidTr="187CD6C0">
        <w:trPr>
          <w:trHeight w:val="70"/>
        </w:trPr>
        <w:tc>
          <w:tcPr>
            <w:tcW w:w="1995" w:type="dxa"/>
            <w:vMerge/>
          </w:tcPr>
          <w:p w14:paraId="022F2DDB" w14:textId="77777777" w:rsidR="003E5FC0" w:rsidRPr="00BE08FE" w:rsidRDefault="003E5FC0" w:rsidP="003E5FC0">
            <w:pPr>
              <w:jc w:val="both"/>
              <w:rPr>
                <w:rFonts w:ascii="Times New Roman" w:hAnsi="Times New Roman" w:cs="Times New Roman"/>
                <w:b/>
                <w:sz w:val="20"/>
                <w:szCs w:val="20"/>
              </w:rPr>
            </w:pPr>
          </w:p>
        </w:tc>
        <w:tc>
          <w:tcPr>
            <w:tcW w:w="7072" w:type="dxa"/>
          </w:tcPr>
          <w:p w14:paraId="168A20A6" w14:textId="77777777" w:rsidR="003E5FC0" w:rsidRPr="00BE08FE" w:rsidRDefault="003E5FC0" w:rsidP="003E5FC0">
            <w:pPr>
              <w:jc w:val="both"/>
              <w:rPr>
                <w:rFonts w:ascii="Times New Roman" w:hAnsi="Times New Roman" w:cs="Times New Roman"/>
                <w:b/>
                <w:bCs/>
                <w:sz w:val="20"/>
                <w:szCs w:val="20"/>
              </w:rPr>
            </w:pPr>
            <w:r w:rsidRPr="00BE08FE">
              <w:rPr>
                <w:rFonts w:ascii="Times New Roman" w:hAnsi="Times New Roman" w:cs="Times New Roman"/>
                <w:b/>
                <w:bCs/>
                <w:sz w:val="20"/>
                <w:szCs w:val="20"/>
              </w:rPr>
              <w:t>Veiktie aprēķini un pieņēmumi, kas izmantoti aprēķiniem</w:t>
            </w:r>
          </w:p>
          <w:p w14:paraId="1ED60E6B" w14:textId="06FA81CF" w:rsidR="003E5FC0"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sz w:val="20"/>
                <w:szCs w:val="20"/>
              </w:rPr>
              <w:t>RCO 01 rādītāju veido rādītāja RCO 02 “</w:t>
            </w:r>
            <w:r w:rsidR="000A6569" w:rsidRPr="00BE08FE">
              <w:rPr>
                <w:rFonts w:ascii="Times New Roman" w:hAnsi="Times New Roman" w:cs="Times New Roman"/>
                <w:sz w:val="20"/>
                <w:szCs w:val="20"/>
              </w:rPr>
              <w:t>Ar grantiem atbalstītie uzņēmumi</w:t>
            </w:r>
            <w:r w:rsidRPr="00BE08FE">
              <w:rPr>
                <w:rFonts w:ascii="Times New Roman" w:hAnsi="Times New Roman" w:cs="Times New Roman"/>
                <w:sz w:val="20"/>
                <w:szCs w:val="20"/>
              </w:rPr>
              <w:t>”, rādītāja RCO 04 “</w:t>
            </w:r>
            <w:r w:rsidR="000A6569" w:rsidRPr="00BE08FE">
              <w:rPr>
                <w:rFonts w:ascii="Times New Roman" w:hAnsi="Times New Roman" w:cs="Times New Roman"/>
                <w:sz w:val="20"/>
                <w:szCs w:val="20"/>
              </w:rPr>
              <w:t>Nefinansiālu atbalstu saņēmušie uzņēmumi</w:t>
            </w:r>
            <w:r w:rsidRPr="00BE08FE">
              <w:rPr>
                <w:rFonts w:ascii="Times New Roman" w:hAnsi="Times New Roman" w:cs="Times New Roman"/>
                <w:sz w:val="20"/>
                <w:szCs w:val="20"/>
              </w:rPr>
              <w:t>” un rādītāja RCO 03 “</w:t>
            </w:r>
            <w:r w:rsidR="000A6569" w:rsidRPr="00BE08FE">
              <w:rPr>
                <w:rFonts w:ascii="Times New Roman" w:hAnsi="Times New Roman" w:cs="Times New Roman"/>
                <w:sz w:val="20"/>
                <w:szCs w:val="20"/>
              </w:rPr>
              <w:t>Ar finanšu instrumentiem atbalstītie uzņēmumi</w:t>
            </w:r>
            <w:r w:rsidRPr="00BE08FE">
              <w:rPr>
                <w:rFonts w:ascii="Times New Roman" w:hAnsi="Times New Roman" w:cs="Times New Roman"/>
                <w:sz w:val="20"/>
                <w:szCs w:val="20"/>
              </w:rPr>
              <w:t xml:space="preserve">” unikālo vērtību kopsumma (pieņēmumus un aprēķinus skatīt pie konkrētiem rādītājiem). </w:t>
            </w:r>
          </w:p>
          <w:p w14:paraId="14F3D067" w14:textId="77777777" w:rsidR="003E5FC0" w:rsidRPr="00BE08FE" w:rsidRDefault="003E5FC0" w:rsidP="003E5FC0">
            <w:pPr>
              <w:jc w:val="both"/>
              <w:rPr>
                <w:rFonts w:ascii="Times New Roman" w:hAnsi="Times New Roman" w:cs="Times New Roman"/>
                <w:sz w:val="20"/>
                <w:szCs w:val="20"/>
              </w:rPr>
            </w:pPr>
          </w:p>
          <w:p w14:paraId="688EB55D" w14:textId="0213BBA1" w:rsidR="003E5FC0"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sz w:val="20"/>
                <w:szCs w:val="20"/>
              </w:rPr>
              <w:t>Tas ir:</w:t>
            </w:r>
          </w:p>
          <w:p w14:paraId="70E0BA10" w14:textId="77777777" w:rsidR="003E5FC0"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bCs/>
                <w:sz w:val="20"/>
                <w:szCs w:val="20"/>
              </w:rPr>
              <w:t>31.12.2024</w:t>
            </w:r>
            <w:r w:rsidRPr="00BE08FE">
              <w:rPr>
                <w:rFonts w:ascii="Times New Roman" w:hAnsi="Times New Roman" w:cs="Times New Roman"/>
                <w:sz w:val="20"/>
                <w:szCs w:val="20"/>
              </w:rPr>
              <w:t xml:space="preserve">. </w:t>
            </w:r>
          </w:p>
          <w:p w14:paraId="784EF8C3" w14:textId="5BEE4BBB" w:rsidR="003E5FC0"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sz w:val="20"/>
                <w:szCs w:val="20"/>
              </w:rPr>
              <w:t>Aprēķina formula:</w:t>
            </w:r>
            <w:r w:rsidR="000E774E" w:rsidRPr="00BE08FE">
              <w:rPr>
                <w:rFonts w:ascii="Times New Roman" w:hAnsi="Times New Roman" w:cs="Times New Roman"/>
                <w:sz w:val="20"/>
                <w:szCs w:val="20"/>
              </w:rPr>
              <w:t xml:space="preserve"> </w:t>
            </w:r>
            <w:r w:rsidR="000069EC">
              <w:rPr>
                <w:rFonts w:ascii="Times New Roman" w:hAnsi="Times New Roman" w:cs="Times New Roman"/>
                <w:sz w:val="20"/>
                <w:szCs w:val="20"/>
              </w:rPr>
              <w:t>19</w:t>
            </w:r>
            <w:r w:rsidR="001268E9" w:rsidRPr="00BE08FE">
              <w:rPr>
                <w:rFonts w:ascii="Times New Roman" w:hAnsi="Times New Roman" w:cs="Times New Roman"/>
                <w:sz w:val="20"/>
                <w:szCs w:val="20"/>
              </w:rPr>
              <w:t xml:space="preserve"> </w:t>
            </w:r>
            <w:r w:rsidRPr="00BE08FE">
              <w:rPr>
                <w:rFonts w:ascii="Times New Roman" w:hAnsi="Times New Roman" w:cs="Times New Roman"/>
                <w:sz w:val="20"/>
                <w:szCs w:val="20"/>
              </w:rPr>
              <w:t>(RCO 02 “</w:t>
            </w:r>
            <w:r w:rsidR="000A6569" w:rsidRPr="00BE08FE">
              <w:rPr>
                <w:rFonts w:ascii="Times New Roman" w:hAnsi="Times New Roman" w:cs="Times New Roman"/>
                <w:sz w:val="20"/>
                <w:szCs w:val="20"/>
              </w:rPr>
              <w:t>Ar grantiem atbalstītie uzņēmumi</w:t>
            </w:r>
            <w:r w:rsidRPr="00BE08FE">
              <w:rPr>
                <w:rFonts w:ascii="Times New Roman" w:hAnsi="Times New Roman" w:cs="Times New Roman"/>
                <w:sz w:val="20"/>
                <w:szCs w:val="20"/>
              </w:rPr>
              <w:t xml:space="preserve">”) + </w:t>
            </w:r>
            <w:r w:rsidR="00B21D1F" w:rsidRPr="00BE08FE">
              <w:rPr>
                <w:rFonts w:ascii="Times New Roman" w:hAnsi="Times New Roman" w:cs="Times New Roman"/>
                <w:sz w:val="20"/>
                <w:szCs w:val="20"/>
              </w:rPr>
              <w:t>53</w:t>
            </w:r>
            <w:r w:rsidR="00CD6A05" w:rsidRPr="00BE08FE">
              <w:rPr>
                <w:rFonts w:ascii="Times New Roman" w:hAnsi="Times New Roman" w:cs="Times New Roman"/>
                <w:sz w:val="20"/>
                <w:szCs w:val="20"/>
              </w:rPr>
              <w:t xml:space="preserve"> </w:t>
            </w:r>
            <w:r w:rsidRPr="00BE08FE">
              <w:rPr>
                <w:rFonts w:ascii="Times New Roman" w:hAnsi="Times New Roman" w:cs="Times New Roman"/>
                <w:sz w:val="20"/>
                <w:szCs w:val="20"/>
              </w:rPr>
              <w:t>(RCO 04 “</w:t>
            </w:r>
            <w:r w:rsidR="000A6569" w:rsidRPr="00BE08FE">
              <w:rPr>
                <w:rFonts w:ascii="Times New Roman" w:hAnsi="Times New Roman" w:cs="Times New Roman"/>
                <w:sz w:val="20"/>
                <w:szCs w:val="20"/>
              </w:rPr>
              <w:t>Nefinansiālu atbalstu saņēmušie uzņēmumi</w:t>
            </w:r>
            <w:r w:rsidRPr="00BE08FE">
              <w:rPr>
                <w:rFonts w:ascii="Times New Roman" w:hAnsi="Times New Roman" w:cs="Times New Roman"/>
                <w:sz w:val="20"/>
                <w:szCs w:val="20"/>
              </w:rPr>
              <w:t xml:space="preserve">”) + </w:t>
            </w:r>
            <w:r w:rsidR="001930D8" w:rsidRPr="00BE08FE">
              <w:rPr>
                <w:rFonts w:ascii="Times New Roman" w:hAnsi="Times New Roman" w:cs="Times New Roman"/>
                <w:sz w:val="20"/>
                <w:szCs w:val="20"/>
              </w:rPr>
              <w:t xml:space="preserve">6 </w:t>
            </w:r>
            <w:r w:rsidRPr="00BE08FE">
              <w:rPr>
                <w:rFonts w:ascii="Times New Roman" w:hAnsi="Times New Roman" w:cs="Times New Roman"/>
                <w:sz w:val="20"/>
                <w:szCs w:val="20"/>
              </w:rPr>
              <w:t>(RCO 03 “</w:t>
            </w:r>
            <w:r w:rsidR="000A6569" w:rsidRPr="00BE08FE">
              <w:rPr>
                <w:rFonts w:ascii="Times New Roman" w:hAnsi="Times New Roman" w:cs="Times New Roman"/>
                <w:sz w:val="20"/>
                <w:szCs w:val="20"/>
              </w:rPr>
              <w:t>Ar finanšu instrumentiem atbalstītie uzņēmumi</w:t>
            </w:r>
            <w:r w:rsidRPr="00BE08FE">
              <w:rPr>
                <w:rFonts w:ascii="Times New Roman" w:hAnsi="Times New Roman" w:cs="Times New Roman"/>
                <w:sz w:val="20"/>
                <w:szCs w:val="20"/>
              </w:rPr>
              <w:t xml:space="preserve">” = </w:t>
            </w:r>
            <w:r w:rsidR="00556C09" w:rsidRPr="00BE08FE">
              <w:rPr>
                <w:rFonts w:ascii="Times New Roman" w:hAnsi="Times New Roman" w:cs="Times New Roman"/>
                <w:sz w:val="20"/>
                <w:szCs w:val="20"/>
              </w:rPr>
              <w:t>90</w:t>
            </w:r>
          </w:p>
          <w:p w14:paraId="08AA41E9" w14:textId="75A55A4D" w:rsidR="003E5FC0"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sz w:val="20"/>
                <w:szCs w:val="20"/>
              </w:rPr>
              <w:t>RCO 02, rādītājs uz 2024.gadu netiks noteikts, jo ir paredzams, ka jaunās</w:t>
            </w:r>
            <w:r w:rsidR="00A075C0" w:rsidRPr="00BE08FE">
              <w:rPr>
                <w:rFonts w:ascii="Times New Roman" w:hAnsi="Times New Roman" w:cs="Times New Roman"/>
                <w:sz w:val="20"/>
                <w:szCs w:val="20"/>
              </w:rPr>
              <w:t xml:space="preserve"> atbalsta</w:t>
            </w:r>
            <w:r w:rsidRPr="00BE08FE">
              <w:rPr>
                <w:rFonts w:ascii="Times New Roman" w:hAnsi="Times New Roman" w:cs="Times New Roman"/>
                <w:sz w:val="20"/>
                <w:szCs w:val="20"/>
              </w:rPr>
              <w:t xml:space="preserve"> programmas būs tikko uzsāktas vai salīdzinoši īss īstenošanas termiņš kopš to stāšanās spēkā.</w:t>
            </w:r>
          </w:p>
          <w:p w14:paraId="06AF3EDF" w14:textId="77777777" w:rsidR="003E5FC0" w:rsidRPr="00BE08FE" w:rsidRDefault="003E5FC0" w:rsidP="003E5FC0">
            <w:pPr>
              <w:jc w:val="both"/>
              <w:rPr>
                <w:rFonts w:ascii="Times New Roman" w:hAnsi="Times New Roman" w:cs="Times New Roman"/>
                <w:sz w:val="20"/>
                <w:szCs w:val="20"/>
              </w:rPr>
            </w:pPr>
          </w:p>
          <w:p w14:paraId="0C0B9F79" w14:textId="77777777" w:rsidR="003E5FC0"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sz w:val="20"/>
                <w:szCs w:val="20"/>
              </w:rPr>
              <w:t>31.12.2029.</w:t>
            </w:r>
          </w:p>
          <w:p w14:paraId="34F189BF" w14:textId="6D7AC967" w:rsidR="003E5FC0" w:rsidRPr="00BE08FE" w:rsidRDefault="003E5FC0" w:rsidP="00FF1568">
            <w:pPr>
              <w:spacing w:line="259" w:lineRule="auto"/>
              <w:jc w:val="both"/>
              <w:rPr>
                <w:rFonts w:ascii="Calibri" w:eastAsia="Calibri" w:hAnsi="Calibri" w:cs="DokChampa"/>
              </w:rPr>
            </w:pPr>
            <w:r w:rsidRPr="00BE08FE">
              <w:rPr>
                <w:rFonts w:ascii="Times New Roman" w:hAnsi="Times New Roman" w:cs="Times New Roman"/>
                <w:sz w:val="20"/>
                <w:szCs w:val="20"/>
              </w:rPr>
              <w:t>Aprēķina formula:</w:t>
            </w:r>
            <w:r w:rsidR="002C6D77" w:rsidRPr="00BE08FE">
              <w:rPr>
                <w:rFonts w:ascii="Times New Roman" w:hAnsi="Times New Roman" w:cs="Times New Roman"/>
                <w:sz w:val="20"/>
                <w:szCs w:val="20"/>
              </w:rPr>
              <w:t> </w:t>
            </w:r>
            <w:r w:rsidR="000069EC">
              <w:rPr>
                <w:rFonts w:ascii="Times New Roman" w:hAnsi="Times New Roman" w:cs="Times New Roman"/>
                <w:sz w:val="20"/>
                <w:szCs w:val="20"/>
              </w:rPr>
              <w:t>313</w:t>
            </w:r>
            <w:r w:rsidRPr="00BE08FE">
              <w:rPr>
                <w:rFonts w:ascii="Times New Roman" w:hAnsi="Times New Roman" w:cs="Times New Roman"/>
                <w:sz w:val="20"/>
                <w:szCs w:val="20"/>
              </w:rPr>
              <w:t>(RCO 02 “</w:t>
            </w:r>
            <w:r w:rsidR="000A6569" w:rsidRPr="00BE08FE">
              <w:rPr>
                <w:rFonts w:ascii="Times New Roman" w:hAnsi="Times New Roman" w:cs="Times New Roman"/>
                <w:sz w:val="20"/>
                <w:szCs w:val="20"/>
              </w:rPr>
              <w:t>Ar grantiem atbalstītie uzņēmumi</w:t>
            </w:r>
            <w:r w:rsidRPr="00BE08FE">
              <w:rPr>
                <w:rFonts w:ascii="Times New Roman" w:hAnsi="Times New Roman" w:cs="Times New Roman"/>
                <w:sz w:val="20"/>
                <w:szCs w:val="20"/>
              </w:rPr>
              <w:t xml:space="preserve">”) + </w:t>
            </w:r>
            <w:r w:rsidR="00B40626" w:rsidRPr="00BE08FE">
              <w:rPr>
                <w:rFonts w:ascii="Times New Roman" w:hAnsi="Times New Roman" w:cs="Times New Roman"/>
                <w:sz w:val="20"/>
                <w:szCs w:val="20"/>
              </w:rPr>
              <w:t>6</w:t>
            </w:r>
            <w:r w:rsidR="001B2E01" w:rsidRPr="00BE08FE">
              <w:rPr>
                <w:rFonts w:ascii="Times New Roman" w:hAnsi="Times New Roman" w:cs="Times New Roman"/>
                <w:sz w:val="20"/>
                <w:szCs w:val="20"/>
              </w:rPr>
              <w:t xml:space="preserve">0 </w:t>
            </w:r>
            <w:r w:rsidRPr="00BE08FE">
              <w:rPr>
                <w:rFonts w:ascii="Times New Roman" w:hAnsi="Times New Roman" w:cs="Times New Roman"/>
                <w:sz w:val="20"/>
                <w:szCs w:val="20"/>
              </w:rPr>
              <w:t>(RCO 03 “</w:t>
            </w:r>
            <w:r w:rsidR="000A6569" w:rsidRPr="00BE08FE">
              <w:rPr>
                <w:rFonts w:ascii="Times New Roman" w:hAnsi="Times New Roman" w:cs="Times New Roman"/>
                <w:sz w:val="20"/>
                <w:szCs w:val="20"/>
              </w:rPr>
              <w:t>Ar finanšu instrumentiem atbalstītie uzņēmumi</w:t>
            </w:r>
            <w:r w:rsidRPr="00BE08FE">
              <w:rPr>
                <w:rFonts w:ascii="Times New Roman" w:hAnsi="Times New Roman" w:cs="Times New Roman"/>
                <w:sz w:val="20"/>
                <w:szCs w:val="20"/>
              </w:rPr>
              <w:t xml:space="preserve">”) + </w:t>
            </w:r>
            <w:r w:rsidR="00B21D1F" w:rsidRPr="00BE08FE">
              <w:rPr>
                <w:rFonts w:ascii="Times New Roman" w:hAnsi="Times New Roman" w:cs="Times New Roman"/>
                <w:sz w:val="20"/>
                <w:szCs w:val="20"/>
              </w:rPr>
              <w:t>167</w:t>
            </w:r>
            <w:r w:rsidR="00BF0A41" w:rsidRPr="00BE08FE">
              <w:rPr>
                <w:rFonts w:ascii="Times New Roman" w:hAnsi="Times New Roman" w:cs="Times New Roman"/>
                <w:sz w:val="20"/>
                <w:szCs w:val="20"/>
              </w:rPr>
              <w:t xml:space="preserve"> </w:t>
            </w:r>
            <w:r w:rsidRPr="00BE08FE">
              <w:rPr>
                <w:rFonts w:ascii="Times New Roman" w:hAnsi="Times New Roman" w:cs="Times New Roman"/>
                <w:sz w:val="20"/>
                <w:szCs w:val="20"/>
              </w:rPr>
              <w:t>(RCO 04 “</w:t>
            </w:r>
            <w:r w:rsidR="000A6569" w:rsidRPr="00BE08FE">
              <w:rPr>
                <w:rFonts w:ascii="Times New Roman" w:hAnsi="Times New Roman" w:cs="Times New Roman"/>
                <w:sz w:val="20"/>
                <w:szCs w:val="20"/>
              </w:rPr>
              <w:t>Nefinansiālu atbalstu saņēmušie uzņēmumi</w:t>
            </w:r>
            <w:r w:rsidRPr="00BE08FE">
              <w:rPr>
                <w:rFonts w:ascii="Times New Roman" w:hAnsi="Times New Roman" w:cs="Times New Roman"/>
                <w:sz w:val="20"/>
                <w:szCs w:val="20"/>
              </w:rPr>
              <w:t xml:space="preserve">” = </w:t>
            </w:r>
            <w:r w:rsidR="00D85987">
              <w:rPr>
                <w:rFonts w:ascii="Times New Roman" w:hAnsi="Times New Roman" w:cs="Times New Roman"/>
                <w:sz w:val="20"/>
                <w:szCs w:val="20"/>
              </w:rPr>
              <w:t>540</w:t>
            </w:r>
          </w:p>
          <w:p w14:paraId="3CF71C75" w14:textId="72532448" w:rsidR="003E5FC0"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sz w:val="20"/>
                <w:szCs w:val="20"/>
              </w:rPr>
              <w:t>RCO 01 plānotās</w:t>
            </w:r>
            <w:r w:rsidR="00A075C0" w:rsidRPr="00BE08FE">
              <w:rPr>
                <w:rFonts w:ascii="Times New Roman" w:hAnsi="Times New Roman" w:cs="Times New Roman"/>
                <w:sz w:val="20"/>
                <w:szCs w:val="20"/>
              </w:rPr>
              <w:t xml:space="preserve"> atbalsta</w:t>
            </w:r>
            <w:r w:rsidRPr="00BE08FE">
              <w:rPr>
                <w:rFonts w:ascii="Times New Roman" w:hAnsi="Times New Roman" w:cs="Times New Roman"/>
                <w:sz w:val="20"/>
                <w:szCs w:val="20"/>
              </w:rPr>
              <w:t xml:space="preserve"> programmas:</w:t>
            </w:r>
          </w:p>
          <w:p w14:paraId="6F0B8606" w14:textId="5B993AB9" w:rsidR="003E5FC0" w:rsidRPr="00BE08FE" w:rsidRDefault="003E5FC0" w:rsidP="00A85114">
            <w:pPr>
              <w:pStyle w:val="ListParagraph"/>
              <w:numPr>
                <w:ilvl w:val="0"/>
                <w:numId w:val="4"/>
              </w:numPr>
              <w:jc w:val="both"/>
              <w:rPr>
                <w:rFonts w:ascii="Times New Roman" w:hAnsi="Times New Roman" w:cs="Times New Roman"/>
                <w:sz w:val="20"/>
                <w:szCs w:val="20"/>
              </w:rPr>
            </w:pPr>
            <w:r w:rsidRPr="00BE08FE">
              <w:rPr>
                <w:rFonts w:ascii="Times New Roman" w:hAnsi="Times New Roman" w:cs="Times New Roman"/>
                <w:sz w:val="20"/>
                <w:szCs w:val="20"/>
              </w:rPr>
              <w:t xml:space="preserve">RCO 02 rādītājā iekļautas </w:t>
            </w:r>
            <w:r w:rsidR="00A075C0" w:rsidRPr="00BE08FE">
              <w:rPr>
                <w:rFonts w:ascii="Times New Roman" w:hAnsi="Times New Roman" w:cs="Times New Roman"/>
                <w:sz w:val="20"/>
                <w:szCs w:val="20"/>
              </w:rPr>
              <w:t xml:space="preserve">atbalsta </w:t>
            </w:r>
            <w:r w:rsidRPr="00BE08FE">
              <w:rPr>
                <w:rFonts w:ascii="Times New Roman" w:hAnsi="Times New Roman" w:cs="Times New Roman"/>
                <w:sz w:val="20"/>
                <w:szCs w:val="20"/>
              </w:rPr>
              <w:t>programmas:</w:t>
            </w:r>
          </w:p>
          <w:p w14:paraId="282185FF" w14:textId="601DCEEF" w:rsidR="003E5FC0" w:rsidRPr="00BE08FE" w:rsidRDefault="003E5FC0" w:rsidP="00A85114">
            <w:pPr>
              <w:pStyle w:val="ListParagraph"/>
              <w:numPr>
                <w:ilvl w:val="0"/>
                <w:numId w:val="8"/>
              </w:numPr>
              <w:jc w:val="both"/>
              <w:rPr>
                <w:rFonts w:ascii="Times New Roman" w:hAnsi="Times New Roman" w:cs="Times New Roman"/>
                <w:sz w:val="20"/>
                <w:szCs w:val="20"/>
              </w:rPr>
            </w:pPr>
            <w:r w:rsidRPr="00BE08FE">
              <w:rPr>
                <w:rFonts w:ascii="Times New Roman" w:hAnsi="Times New Roman" w:cs="Times New Roman"/>
                <w:sz w:val="20"/>
                <w:szCs w:val="20"/>
              </w:rPr>
              <w:t xml:space="preserve">Atbalsts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iem jaunu produktu attīstībai un internacionalizācijai;</w:t>
            </w:r>
          </w:p>
          <w:p w14:paraId="4136D544" w14:textId="6DBB7A67" w:rsidR="00D13234" w:rsidRDefault="00D13234" w:rsidP="00D13234">
            <w:pPr>
              <w:pStyle w:val="ListParagraph"/>
              <w:numPr>
                <w:ilvl w:val="0"/>
                <w:numId w:val="8"/>
              </w:numPr>
              <w:jc w:val="both"/>
              <w:rPr>
                <w:rFonts w:ascii="Times New Roman" w:hAnsi="Times New Roman" w:cs="Times New Roman"/>
                <w:sz w:val="20"/>
                <w:szCs w:val="20"/>
              </w:rPr>
            </w:pPr>
            <w:r w:rsidRPr="00D13234">
              <w:rPr>
                <w:rFonts w:ascii="Times New Roman" w:hAnsi="Times New Roman" w:cs="Times New Roman"/>
                <w:sz w:val="20"/>
                <w:szCs w:val="20"/>
              </w:rPr>
              <w:t>Investīcijas uzņēmuma dalībai kapitāla tirgū</w:t>
            </w:r>
            <w:r w:rsidR="004A51F6">
              <w:rPr>
                <w:rFonts w:ascii="Times New Roman" w:hAnsi="Times New Roman" w:cs="Times New Roman"/>
                <w:sz w:val="20"/>
                <w:szCs w:val="20"/>
              </w:rPr>
              <w:t>;</w:t>
            </w:r>
          </w:p>
          <w:p w14:paraId="4C53B7A8" w14:textId="3E2FE009" w:rsidR="004A51F6" w:rsidRPr="004A51F6" w:rsidRDefault="004A51F6" w:rsidP="0008584C">
            <w:pPr>
              <w:pStyle w:val="ListParagraph"/>
              <w:numPr>
                <w:ilvl w:val="0"/>
                <w:numId w:val="8"/>
              </w:numPr>
              <w:jc w:val="both"/>
              <w:rPr>
                <w:rFonts w:ascii="Times New Roman" w:hAnsi="Times New Roman" w:cs="Times New Roman"/>
                <w:sz w:val="20"/>
                <w:szCs w:val="20"/>
              </w:rPr>
            </w:pPr>
            <w:r w:rsidRPr="004A51F6">
              <w:rPr>
                <w:rFonts w:ascii="Times New Roman" w:hAnsi="Times New Roman" w:cs="Times New Roman"/>
                <w:sz w:val="20"/>
                <w:szCs w:val="20"/>
              </w:rPr>
              <w:t>Atbalsts tehnoloģiju pārneses sistēmas pilnveidošanai.</w:t>
            </w:r>
          </w:p>
          <w:p w14:paraId="291E5E2E" w14:textId="77777777" w:rsidR="003E5FC0" w:rsidRPr="00D13234" w:rsidRDefault="003E5FC0" w:rsidP="00D13234">
            <w:pPr>
              <w:jc w:val="both"/>
              <w:rPr>
                <w:rFonts w:ascii="Times New Roman" w:hAnsi="Times New Roman" w:cs="Times New Roman"/>
                <w:sz w:val="20"/>
                <w:szCs w:val="20"/>
              </w:rPr>
            </w:pPr>
            <w:r w:rsidRPr="00D13234">
              <w:rPr>
                <w:rFonts w:ascii="Times New Roman" w:hAnsi="Times New Roman" w:cs="Times New Roman"/>
                <w:sz w:val="20"/>
                <w:szCs w:val="20"/>
              </w:rPr>
              <w:t>RCO 02 rādītājā uz 2029.gadu netiek iekļauts uzņēmumu skaits, kas attiecas uz Kombinētajiem aizdevumiem inovatīvām iekārtām, jo tas pamatā ir finanšu instruments un ir iekļauts RCO 03 rādītājā, kas tiek summēts, lai noteiktu kopējo RCO 01 vērtību.</w:t>
            </w:r>
          </w:p>
          <w:p w14:paraId="0D0FDCB0" w14:textId="4EED0127" w:rsidR="003E5FC0" w:rsidRPr="00BE08FE" w:rsidRDefault="003E5FC0" w:rsidP="00A85114">
            <w:pPr>
              <w:pStyle w:val="ListParagraph"/>
              <w:numPr>
                <w:ilvl w:val="0"/>
                <w:numId w:val="4"/>
              </w:numPr>
              <w:jc w:val="both"/>
              <w:rPr>
                <w:rFonts w:ascii="Times New Roman" w:hAnsi="Times New Roman" w:cs="Times New Roman"/>
                <w:sz w:val="20"/>
                <w:szCs w:val="20"/>
              </w:rPr>
            </w:pPr>
            <w:r w:rsidRPr="00BE08FE">
              <w:rPr>
                <w:rFonts w:ascii="Times New Roman" w:hAnsi="Times New Roman" w:cs="Times New Roman"/>
                <w:sz w:val="20"/>
                <w:szCs w:val="20"/>
              </w:rPr>
              <w:t>RCO 03 rādītājā iekļautas</w:t>
            </w:r>
            <w:r w:rsidR="00A075C0" w:rsidRPr="00BE08FE">
              <w:rPr>
                <w:rFonts w:ascii="Times New Roman" w:hAnsi="Times New Roman" w:cs="Times New Roman"/>
                <w:sz w:val="20"/>
                <w:szCs w:val="20"/>
              </w:rPr>
              <w:t xml:space="preserve"> atbalsta</w:t>
            </w:r>
            <w:r w:rsidRPr="00BE08FE">
              <w:rPr>
                <w:rFonts w:ascii="Times New Roman" w:hAnsi="Times New Roman" w:cs="Times New Roman"/>
                <w:sz w:val="20"/>
                <w:szCs w:val="20"/>
              </w:rPr>
              <w:t xml:space="preserve"> programmas:</w:t>
            </w:r>
          </w:p>
          <w:p w14:paraId="3491F47A" w14:textId="1238B927" w:rsidR="003E5FC0" w:rsidRPr="00BE08FE" w:rsidRDefault="003E5FC0" w:rsidP="00A85114">
            <w:pPr>
              <w:pStyle w:val="ListParagraph"/>
              <w:numPr>
                <w:ilvl w:val="0"/>
                <w:numId w:val="8"/>
              </w:numPr>
              <w:jc w:val="both"/>
              <w:rPr>
                <w:rFonts w:ascii="Times New Roman" w:eastAsiaTheme="minorEastAsia" w:hAnsi="Times New Roman" w:cs="Times New Roman"/>
                <w:sz w:val="20"/>
                <w:szCs w:val="20"/>
              </w:rPr>
            </w:pPr>
            <w:r w:rsidRPr="00BE08FE">
              <w:rPr>
                <w:rFonts w:ascii="Times New Roman" w:hAnsi="Times New Roman" w:cs="Times New Roman"/>
                <w:sz w:val="20"/>
                <w:szCs w:val="20"/>
              </w:rPr>
              <w:t>Aizdevumi</w:t>
            </w:r>
            <w:r w:rsidR="00B1041A" w:rsidRPr="00BE08FE">
              <w:rPr>
                <w:rFonts w:ascii="Times New Roman" w:hAnsi="Times New Roman" w:cs="Times New Roman"/>
                <w:sz w:val="20"/>
                <w:szCs w:val="20"/>
              </w:rPr>
              <w:t xml:space="preserve"> ar</w:t>
            </w:r>
            <w:r w:rsidRPr="00BE08FE">
              <w:rPr>
                <w:rFonts w:ascii="Times New Roman" w:hAnsi="Times New Roman" w:cs="Times New Roman"/>
                <w:sz w:val="20"/>
                <w:szCs w:val="20"/>
              </w:rPr>
              <w:t xml:space="preserve"> </w:t>
            </w:r>
            <w:r w:rsidR="00563337" w:rsidRPr="00BE08FE">
              <w:rPr>
                <w:rFonts w:ascii="Times New Roman" w:hAnsi="Times New Roman" w:cs="Times New Roman"/>
                <w:sz w:val="20"/>
                <w:szCs w:val="20"/>
              </w:rPr>
              <w:t xml:space="preserve">kapitāla atlaidi </w:t>
            </w:r>
            <w:r w:rsidRPr="00BE08FE">
              <w:rPr>
                <w:rFonts w:ascii="Times New Roman" w:hAnsi="Times New Roman" w:cs="Times New Roman"/>
                <w:sz w:val="20"/>
                <w:szCs w:val="20"/>
              </w:rPr>
              <w:t>inovatīv</w:t>
            </w:r>
            <w:r w:rsidR="00B1041A" w:rsidRPr="00BE08FE">
              <w:rPr>
                <w:rFonts w:ascii="Times New Roman" w:hAnsi="Times New Roman" w:cs="Times New Roman"/>
                <w:sz w:val="20"/>
                <w:szCs w:val="20"/>
              </w:rPr>
              <w:t>ām</w:t>
            </w:r>
            <w:r w:rsidRPr="00BE08FE">
              <w:rPr>
                <w:rFonts w:ascii="Times New Roman" w:hAnsi="Times New Roman" w:cs="Times New Roman"/>
                <w:sz w:val="20"/>
                <w:szCs w:val="20"/>
              </w:rPr>
              <w:t xml:space="preserve"> iekārtām;</w:t>
            </w:r>
          </w:p>
          <w:p w14:paraId="5E5CAA0F" w14:textId="77777777" w:rsidR="003E5FC0" w:rsidRPr="00BE08FE" w:rsidRDefault="003E5FC0" w:rsidP="00A85114">
            <w:pPr>
              <w:pStyle w:val="ListParagraph"/>
              <w:numPr>
                <w:ilvl w:val="0"/>
                <w:numId w:val="8"/>
              </w:numPr>
              <w:jc w:val="both"/>
              <w:rPr>
                <w:rFonts w:ascii="Times New Roman" w:hAnsi="Times New Roman" w:cs="Times New Roman"/>
                <w:sz w:val="20"/>
                <w:szCs w:val="20"/>
              </w:rPr>
            </w:pPr>
            <w:r w:rsidRPr="00BE08FE">
              <w:rPr>
                <w:rFonts w:ascii="Times New Roman" w:hAnsi="Times New Roman" w:cs="Times New Roman"/>
                <w:sz w:val="20"/>
                <w:szCs w:val="20"/>
              </w:rPr>
              <w:t xml:space="preserve">Aizdevumi P&amp;A darbībām: tehnoloģiju attīstībai, </w:t>
            </w:r>
            <w:proofErr w:type="spellStart"/>
            <w:r w:rsidRPr="00BE08FE">
              <w:rPr>
                <w:rFonts w:ascii="Times New Roman" w:hAnsi="Times New Roman" w:cs="Times New Roman"/>
                <w:sz w:val="20"/>
                <w:szCs w:val="20"/>
              </w:rPr>
              <w:t>prototipēšanai</w:t>
            </w:r>
            <w:proofErr w:type="spellEnd"/>
            <w:r w:rsidRPr="00BE08FE">
              <w:rPr>
                <w:rFonts w:ascii="Times New Roman" w:hAnsi="Times New Roman" w:cs="Times New Roman"/>
                <w:sz w:val="20"/>
                <w:szCs w:val="20"/>
              </w:rPr>
              <w:t xml:space="preserve"> u.c.; </w:t>
            </w:r>
          </w:p>
          <w:p w14:paraId="23F4F511" w14:textId="77777777" w:rsidR="003E5FC0" w:rsidRPr="00BE08FE" w:rsidRDefault="003E5FC0" w:rsidP="00A85114">
            <w:pPr>
              <w:pStyle w:val="ListParagraph"/>
              <w:numPr>
                <w:ilvl w:val="0"/>
                <w:numId w:val="8"/>
              </w:numPr>
              <w:jc w:val="both"/>
              <w:rPr>
                <w:rFonts w:ascii="Times New Roman" w:hAnsi="Times New Roman" w:cs="Times New Roman"/>
                <w:sz w:val="20"/>
                <w:szCs w:val="20"/>
              </w:rPr>
            </w:pPr>
            <w:r w:rsidRPr="00BE08FE">
              <w:rPr>
                <w:rFonts w:ascii="Times New Roman" w:hAnsi="Times New Roman" w:cs="Times New Roman"/>
                <w:sz w:val="20"/>
                <w:szCs w:val="20"/>
              </w:rPr>
              <w:t xml:space="preserve">Aizdevumi tehnoloģiju </w:t>
            </w:r>
            <w:proofErr w:type="spellStart"/>
            <w:r w:rsidRPr="00BE08FE">
              <w:rPr>
                <w:rFonts w:ascii="Times New Roman" w:hAnsi="Times New Roman" w:cs="Times New Roman"/>
                <w:sz w:val="20"/>
                <w:szCs w:val="20"/>
              </w:rPr>
              <w:t>pārnesei</w:t>
            </w:r>
            <w:proofErr w:type="spellEnd"/>
            <w:r w:rsidRPr="00BE08FE">
              <w:rPr>
                <w:rFonts w:ascii="Times New Roman" w:hAnsi="Times New Roman" w:cs="Times New Roman"/>
                <w:sz w:val="20"/>
                <w:szCs w:val="20"/>
              </w:rPr>
              <w:t>.</w:t>
            </w:r>
          </w:p>
          <w:p w14:paraId="076A4B12" w14:textId="6F23EF28" w:rsidR="003E5FC0" w:rsidRPr="00BE08FE" w:rsidRDefault="003E5FC0" w:rsidP="00A85114">
            <w:pPr>
              <w:pStyle w:val="ListParagraph"/>
              <w:numPr>
                <w:ilvl w:val="0"/>
                <w:numId w:val="4"/>
              </w:numPr>
              <w:jc w:val="both"/>
              <w:rPr>
                <w:rFonts w:ascii="Times New Roman" w:hAnsi="Times New Roman" w:cs="Times New Roman"/>
                <w:sz w:val="20"/>
                <w:szCs w:val="20"/>
              </w:rPr>
            </w:pPr>
            <w:r w:rsidRPr="00BE08FE">
              <w:rPr>
                <w:rFonts w:ascii="Times New Roman" w:hAnsi="Times New Roman" w:cs="Times New Roman"/>
                <w:sz w:val="20"/>
                <w:szCs w:val="20"/>
              </w:rPr>
              <w:t>RCO 04 rādītājā iekļautas</w:t>
            </w:r>
            <w:r w:rsidR="00A075C0" w:rsidRPr="00BE08FE">
              <w:rPr>
                <w:rFonts w:ascii="Times New Roman" w:hAnsi="Times New Roman" w:cs="Times New Roman"/>
                <w:sz w:val="20"/>
                <w:szCs w:val="20"/>
              </w:rPr>
              <w:t xml:space="preserve"> atbalsta</w:t>
            </w:r>
            <w:r w:rsidRPr="00BE08FE">
              <w:rPr>
                <w:rFonts w:ascii="Times New Roman" w:hAnsi="Times New Roman" w:cs="Times New Roman"/>
                <w:sz w:val="20"/>
                <w:szCs w:val="20"/>
              </w:rPr>
              <w:t xml:space="preserve"> programmas:</w:t>
            </w:r>
          </w:p>
          <w:p w14:paraId="13CEA65E" w14:textId="6617AA56" w:rsidR="003E5FC0" w:rsidRPr="00BE08FE" w:rsidRDefault="003E5FC0" w:rsidP="00A85114">
            <w:pPr>
              <w:pStyle w:val="ListParagraph"/>
              <w:numPr>
                <w:ilvl w:val="0"/>
                <w:numId w:val="8"/>
              </w:numPr>
              <w:jc w:val="both"/>
              <w:rPr>
                <w:rFonts w:ascii="Times New Roman" w:hAnsi="Times New Roman" w:cs="Times New Roman"/>
                <w:sz w:val="20"/>
                <w:szCs w:val="20"/>
              </w:rPr>
            </w:pPr>
            <w:r w:rsidRPr="00BE08FE">
              <w:rPr>
                <w:rFonts w:ascii="Times New Roman" w:hAnsi="Times New Roman" w:cs="Times New Roman"/>
                <w:sz w:val="20"/>
                <w:szCs w:val="20"/>
              </w:rPr>
              <w:t xml:space="preserve">Atbalsts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iem jaunu produktu attīstībai un internacionalizācijai.</w:t>
            </w:r>
          </w:p>
          <w:p w14:paraId="7614A063" w14:textId="2523CC09" w:rsidR="003E5FC0"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sz w:val="20"/>
                <w:szCs w:val="20"/>
              </w:rPr>
              <w:t xml:space="preserve">Sasniedzamās vērtības rādītājiem noteiktas, piemērojot korekciju mīnus 50% pret citām atbalsta programmām, ņemot vērā līdzšinējos rezultatīvos rādītājus atbalsta programmu īstenošanā un faktu, ka rādītājā tiks uzskaitīti unikālie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i un viens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s var gan secīgi, gan paralēli saņemt vairākus atbalsta instrumentus. Pie tam, </w:t>
            </w:r>
            <w:r w:rsidR="00A075C0" w:rsidRPr="00BE08FE">
              <w:rPr>
                <w:rFonts w:ascii="Times New Roman" w:hAnsi="Times New Roman" w:cs="Times New Roman"/>
                <w:sz w:val="20"/>
                <w:szCs w:val="20"/>
              </w:rPr>
              <w:t>P</w:t>
            </w:r>
            <w:r w:rsidRPr="00BE08FE">
              <w:rPr>
                <w:rFonts w:ascii="Times New Roman" w:hAnsi="Times New Roman" w:cs="Times New Roman"/>
                <w:sz w:val="20"/>
                <w:szCs w:val="20"/>
              </w:rPr>
              <w:t xml:space="preserve">rogrammas ietvaros ir paredzēti dažādi atbalsta veidi, atkarībā no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a </w:t>
            </w:r>
            <w:r w:rsidRPr="00BE08FE">
              <w:rPr>
                <w:rFonts w:ascii="Times New Roman" w:hAnsi="Times New Roman" w:cs="Times New Roman"/>
                <w:sz w:val="20"/>
                <w:szCs w:val="20"/>
              </w:rPr>
              <w:lastRenderedPageBreak/>
              <w:t xml:space="preserve">brieduma, līdz ar to konkrētam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am ir nodrošināta iespēja saņemt dažādus valsts atbalsta veidus atbilstoši tā attīstības stadijai un nepieciešamībai.</w:t>
            </w:r>
          </w:p>
          <w:p w14:paraId="66FED916" w14:textId="1059EFCD" w:rsidR="002B6FBC" w:rsidRPr="00BE08FE" w:rsidRDefault="002B6FBC" w:rsidP="003E5FC0">
            <w:pPr>
              <w:jc w:val="both"/>
              <w:rPr>
                <w:rFonts w:ascii="Times New Roman" w:hAnsi="Times New Roman" w:cs="Times New Roman"/>
                <w:sz w:val="20"/>
                <w:szCs w:val="20"/>
              </w:rPr>
            </w:pPr>
            <w:r w:rsidRPr="00BE08FE">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tc>
      </w:tr>
      <w:tr w:rsidR="003E5FC0" w:rsidRPr="00BE08FE" w14:paraId="642DD0D5" w14:textId="77777777" w:rsidTr="187CD6C0">
        <w:trPr>
          <w:trHeight w:val="70"/>
        </w:trPr>
        <w:tc>
          <w:tcPr>
            <w:tcW w:w="1995" w:type="dxa"/>
            <w:vMerge/>
          </w:tcPr>
          <w:p w14:paraId="0ED41056" w14:textId="77777777" w:rsidR="003E5FC0" w:rsidRPr="00BE08FE" w:rsidRDefault="003E5FC0" w:rsidP="003E5FC0">
            <w:pPr>
              <w:jc w:val="both"/>
              <w:rPr>
                <w:rFonts w:ascii="Times New Roman" w:hAnsi="Times New Roman" w:cs="Times New Roman"/>
                <w:b/>
                <w:sz w:val="20"/>
                <w:szCs w:val="20"/>
              </w:rPr>
            </w:pPr>
          </w:p>
        </w:tc>
        <w:tc>
          <w:tcPr>
            <w:tcW w:w="7072" w:type="dxa"/>
          </w:tcPr>
          <w:p w14:paraId="6A7AA0F0" w14:textId="77777777" w:rsidR="003E5FC0" w:rsidRPr="00BE08FE" w:rsidRDefault="003E5FC0" w:rsidP="003E5FC0">
            <w:pPr>
              <w:jc w:val="both"/>
              <w:rPr>
                <w:rFonts w:ascii="Times New Roman" w:hAnsi="Times New Roman" w:cs="Times New Roman"/>
                <w:b/>
                <w:bCs/>
                <w:sz w:val="20"/>
                <w:szCs w:val="20"/>
              </w:rPr>
            </w:pPr>
            <w:r w:rsidRPr="00BE08FE">
              <w:rPr>
                <w:rFonts w:ascii="Times New Roman" w:hAnsi="Times New Roman" w:cs="Times New Roman"/>
                <w:b/>
                <w:bCs/>
                <w:sz w:val="20"/>
                <w:szCs w:val="20"/>
              </w:rPr>
              <w:t>Intervences loģika</w:t>
            </w:r>
          </w:p>
          <w:p w14:paraId="788367B0" w14:textId="1B88CA18" w:rsidR="003E5FC0" w:rsidRPr="00BE08FE" w:rsidRDefault="003E5FC0" w:rsidP="003E5FC0">
            <w:pPr>
              <w:jc w:val="both"/>
              <w:rPr>
                <w:rFonts w:ascii="Times New Roman" w:hAnsi="Times New Roman" w:cs="Times New Roman"/>
                <w:i/>
                <w:sz w:val="20"/>
                <w:szCs w:val="20"/>
              </w:rPr>
            </w:pPr>
            <w:r w:rsidRPr="00BE08FE">
              <w:rPr>
                <w:rFonts w:ascii="Times New Roman" w:hAnsi="Times New Roman" w:cs="Times New Roman"/>
                <w:sz w:val="20"/>
                <w:szCs w:val="20"/>
              </w:rPr>
              <w:t xml:space="preserve">Latvijas inovāciju un tehnoloģiju attīstība un produktivitātes paaugstināšana panākama ar mērķtiecīgu resursu ieguldīšanu augstākas pievienotās vērtības radīšanai un pārdošanai globālajā tirgū. Ieguldījuma mērķis ir veicināt Latvijas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u iesaisti starptautiskos inovāciju projektos</w:t>
            </w:r>
            <w:r w:rsidR="00344C4E" w:rsidRPr="00BE08FE">
              <w:rPr>
                <w:rFonts w:ascii="Times New Roman" w:hAnsi="Times New Roman" w:cs="Times New Roman"/>
                <w:sz w:val="20"/>
                <w:szCs w:val="20"/>
              </w:rPr>
              <w:t xml:space="preserve"> un ieviest jaunas tehnoloģijas</w:t>
            </w:r>
            <w:r w:rsidRPr="00BE08FE">
              <w:rPr>
                <w:rFonts w:ascii="Times New Roman" w:hAnsi="Times New Roman" w:cs="Times New Roman"/>
                <w:sz w:val="20"/>
                <w:szCs w:val="20"/>
              </w:rPr>
              <w:t>, kas uzlabos Latvijas uzņēmumu inovāciju kapacitāti piesaistot papildus līdzekļus, veicinās zināšanu pārnesi starptautiskā līmenī, kā arī radīs labvēlīgus apstākļus ciešākai integrācijai globālās vērtību ķēdēs</w:t>
            </w:r>
            <w:r w:rsidR="00DB2115" w:rsidRPr="00BE08FE">
              <w:rPr>
                <w:rFonts w:ascii="Times New Roman" w:hAnsi="Times New Roman" w:cs="Times New Roman"/>
                <w:sz w:val="20"/>
                <w:szCs w:val="20"/>
              </w:rPr>
              <w:t xml:space="preserve"> vai </w:t>
            </w:r>
            <w:r w:rsidR="00EB65E9" w:rsidRPr="00BE08FE">
              <w:rPr>
                <w:rFonts w:ascii="Times New Roman" w:hAnsi="Times New Roman" w:cs="Times New Roman"/>
                <w:sz w:val="20"/>
                <w:szCs w:val="20"/>
              </w:rPr>
              <w:t>produktu</w:t>
            </w:r>
            <w:r w:rsidR="007F7737" w:rsidRPr="00BE08FE">
              <w:rPr>
                <w:rFonts w:ascii="Times New Roman" w:hAnsi="Times New Roman" w:cs="Times New Roman"/>
                <w:sz w:val="20"/>
                <w:szCs w:val="20"/>
              </w:rPr>
              <w:t>s</w:t>
            </w:r>
            <w:r w:rsidR="00EB65E9" w:rsidRPr="00BE08FE">
              <w:rPr>
                <w:rFonts w:ascii="Times New Roman" w:hAnsi="Times New Roman" w:cs="Times New Roman"/>
                <w:sz w:val="20"/>
                <w:szCs w:val="20"/>
              </w:rPr>
              <w:t xml:space="preserve"> un pakalpojumus ar augtu pievienoto vērtību</w:t>
            </w:r>
            <w:r w:rsidRPr="00BE08FE">
              <w:rPr>
                <w:rFonts w:ascii="Times New Roman" w:hAnsi="Times New Roman" w:cs="Times New Roman"/>
                <w:sz w:val="20"/>
                <w:szCs w:val="20"/>
              </w:rPr>
              <w:t>. Lai nodrošinātu veiksmīgu Latvijas uzņēmumu internacionalizāciju ir nepieciešams nodrošināt dažādas atbalsta funkcijas, kas uzlabotu uzņēmumu inovāciju un pētniecības kapacitāti nacionālā līmenī, izmantojot, gan pētniecības aktivitātes, gan ieguldījumus progresīvās tehnoloģijās, kā arī mērķtiecīgi veidot inovācijām labvēlīgu vidi, koncentrējoties uz konkrētiem izaicinājumiem RIS3 jomās. Ieguldījumu rezultātā uzņēmumi tiek atbalstīts sākot no idejas līdz starptautiskam inovāciju projektam, nodrošinot atbalstu granta, finanšu instrumentu un nefinansiāla atbalsta formā.</w:t>
            </w:r>
          </w:p>
        </w:tc>
      </w:tr>
      <w:tr w:rsidR="003E5FC0" w:rsidRPr="00BE08FE" w14:paraId="6155F68E" w14:textId="77777777" w:rsidTr="187CD6C0">
        <w:trPr>
          <w:trHeight w:val="70"/>
        </w:trPr>
        <w:tc>
          <w:tcPr>
            <w:tcW w:w="1995" w:type="dxa"/>
            <w:vMerge/>
          </w:tcPr>
          <w:p w14:paraId="646C4DA8" w14:textId="77777777" w:rsidR="003E5FC0" w:rsidRPr="00BE08FE" w:rsidRDefault="003E5FC0" w:rsidP="003E5FC0">
            <w:pPr>
              <w:jc w:val="both"/>
              <w:rPr>
                <w:rFonts w:ascii="Times New Roman" w:hAnsi="Times New Roman" w:cs="Times New Roman"/>
                <w:b/>
                <w:sz w:val="20"/>
                <w:szCs w:val="20"/>
              </w:rPr>
            </w:pPr>
          </w:p>
        </w:tc>
        <w:tc>
          <w:tcPr>
            <w:tcW w:w="7072" w:type="dxa"/>
          </w:tcPr>
          <w:p w14:paraId="6EB6CD67" w14:textId="77777777" w:rsidR="003E5FC0" w:rsidRPr="00BE08FE" w:rsidRDefault="003E5FC0" w:rsidP="003E5FC0">
            <w:pPr>
              <w:jc w:val="both"/>
              <w:rPr>
                <w:rFonts w:ascii="Times New Roman" w:hAnsi="Times New Roman" w:cs="Times New Roman"/>
                <w:b/>
                <w:bCs/>
                <w:sz w:val="20"/>
                <w:szCs w:val="20"/>
              </w:rPr>
            </w:pPr>
            <w:r w:rsidRPr="00BE08FE">
              <w:rPr>
                <w:rFonts w:ascii="Times New Roman" w:hAnsi="Times New Roman" w:cs="Times New Roman"/>
                <w:b/>
                <w:bCs/>
                <w:sz w:val="20"/>
                <w:szCs w:val="20"/>
              </w:rPr>
              <w:t>Iespējamie riski</w:t>
            </w:r>
          </w:p>
          <w:p w14:paraId="29EC17B3" w14:textId="72537DC8" w:rsidR="003E5FC0"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sz w:val="20"/>
                <w:szCs w:val="20"/>
              </w:rPr>
              <w:t xml:space="preserve">Iespējamie riski saistīti ar ieguldījumu formāta novitāti, kas var ietekmēt atbalsta sniegšanas pietiekamas kapacitātes nodrošināšanu. Finanšu instrumentos rādītāju sasniegšanu var ietekmēt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u mazā aktivitāte ar P&amp;A un inovācijām saistīto investīciju veikšanā, tāpat to kapitāla nepietiekamība, pārāk lielas kredītsaistības un likviditātes problēmas, kredītiestāžu finanšu pakalpojumu sadārdzinātība investīcijām, kas saistītas ar P&amp;A un inovācijām, vienlaikus pastāv risks atbalsta programmu īstenošanā un attiecīgo rādītāju nesasniegšanā ekonomiskās nestabilitātes dēļ un/vai tematiskā nozaru koncentrācija.</w:t>
            </w:r>
          </w:p>
        </w:tc>
      </w:tr>
      <w:tr w:rsidR="003E5FC0" w:rsidRPr="00BE08FE" w14:paraId="1C3147F9" w14:textId="77777777" w:rsidTr="187CD6C0">
        <w:trPr>
          <w:trHeight w:val="70"/>
        </w:trPr>
        <w:tc>
          <w:tcPr>
            <w:tcW w:w="1995" w:type="dxa"/>
          </w:tcPr>
          <w:p w14:paraId="454C7788" w14:textId="02BF78E8" w:rsidR="00920086" w:rsidRPr="00BE08FE" w:rsidRDefault="003E5FC0" w:rsidP="003E5FC0">
            <w:pPr>
              <w:jc w:val="both"/>
              <w:rPr>
                <w:rFonts w:ascii="Times New Roman" w:hAnsi="Times New Roman" w:cs="Times New Roman"/>
                <w:sz w:val="20"/>
                <w:szCs w:val="20"/>
              </w:rPr>
            </w:pPr>
            <w:r w:rsidRPr="00BE08FE">
              <w:rPr>
                <w:rFonts w:ascii="Times New Roman" w:hAnsi="Times New Roman" w:cs="Times New Roman"/>
                <w:b/>
                <w:sz w:val="20"/>
                <w:szCs w:val="20"/>
              </w:rPr>
              <w:t xml:space="preserve">Rādītāja sasniegšana </w:t>
            </w:r>
          </w:p>
          <w:p w14:paraId="219266BD" w14:textId="77777777" w:rsidR="00920086" w:rsidRPr="00BE08FE" w:rsidRDefault="00920086" w:rsidP="003E5FC0">
            <w:pPr>
              <w:jc w:val="both"/>
              <w:rPr>
                <w:rFonts w:ascii="Times New Roman" w:hAnsi="Times New Roman" w:cs="Times New Roman"/>
                <w:b/>
                <w:sz w:val="20"/>
                <w:szCs w:val="20"/>
              </w:rPr>
            </w:pPr>
          </w:p>
        </w:tc>
        <w:tc>
          <w:tcPr>
            <w:tcW w:w="7072" w:type="dxa"/>
          </w:tcPr>
          <w:p w14:paraId="4C30B274" w14:textId="65DEF8BF" w:rsidR="00E27610" w:rsidRPr="00BE08FE" w:rsidRDefault="00E27610" w:rsidP="003E5FC0">
            <w:pPr>
              <w:jc w:val="both"/>
              <w:rPr>
                <w:rFonts w:ascii="Times New Roman" w:hAnsi="Times New Roman" w:cs="Times New Roman"/>
                <w:sz w:val="20"/>
                <w:szCs w:val="20"/>
              </w:rPr>
            </w:pPr>
            <w:r w:rsidRPr="00BE08FE">
              <w:rPr>
                <w:rFonts w:ascii="Times New Roman" w:hAnsi="Times New Roman" w:cs="Times New Roman"/>
                <w:sz w:val="20"/>
                <w:szCs w:val="20"/>
              </w:rPr>
              <w:t>RCO 01 rādītājs tiek uzskaitīts, ņemot vērā RCO 02, 03, 04 aprēķina metodiku:</w:t>
            </w:r>
          </w:p>
          <w:p w14:paraId="374825CD" w14:textId="5B1FE07F" w:rsidR="00E27610" w:rsidRPr="00BE08FE" w:rsidRDefault="00015EF8" w:rsidP="003E5FC0">
            <w:pPr>
              <w:jc w:val="both"/>
              <w:rPr>
                <w:rFonts w:ascii="Times New Roman" w:eastAsia="Times New Roman" w:hAnsi="Times New Roman" w:cs="Times New Roman"/>
                <w:sz w:val="20"/>
                <w:szCs w:val="20"/>
              </w:rPr>
            </w:pPr>
            <w:r w:rsidRPr="00BE08FE">
              <w:rPr>
                <w:rFonts w:ascii="Times New Roman" w:hAnsi="Times New Roman" w:cs="Times New Roman"/>
                <w:sz w:val="20"/>
                <w:szCs w:val="20"/>
              </w:rPr>
              <w:t xml:space="preserve">RCO </w:t>
            </w:r>
            <w:r w:rsidR="00E27610" w:rsidRPr="00BE08FE">
              <w:rPr>
                <w:rFonts w:ascii="Times New Roman" w:hAnsi="Times New Roman" w:cs="Times New Roman"/>
                <w:sz w:val="20"/>
                <w:szCs w:val="20"/>
              </w:rPr>
              <w:t>0</w:t>
            </w:r>
            <w:r w:rsidR="003069C8" w:rsidRPr="00BE08FE">
              <w:rPr>
                <w:rFonts w:ascii="Times New Roman" w:hAnsi="Times New Roman" w:cs="Times New Roman"/>
                <w:sz w:val="20"/>
                <w:szCs w:val="20"/>
              </w:rPr>
              <w:t>2</w:t>
            </w:r>
            <w:r w:rsidR="00E27610" w:rsidRPr="00BE08FE">
              <w:rPr>
                <w:rFonts w:ascii="Times New Roman" w:hAnsi="Times New Roman" w:cs="Times New Roman"/>
                <w:sz w:val="20"/>
                <w:szCs w:val="20"/>
              </w:rPr>
              <w:t xml:space="preserve"> rādītājs tiek uzskaitīts, ja ir noslēgts līgums </w:t>
            </w:r>
            <w:r w:rsidR="003069C8" w:rsidRPr="00BE08FE">
              <w:rPr>
                <w:rFonts w:ascii="Times New Roman" w:eastAsia="Times New Roman" w:hAnsi="Times New Roman" w:cs="Times New Roman"/>
                <w:sz w:val="20"/>
                <w:szCs w:val="20"/>
              </w:rPr>
              <w:t xml:space="preserve">starp </w:t>
            </w:r>
            <w:r w:rsidR="00197449" w:rsidRPr="00BE08FE">
              <w:rPr>
                <w:rFonts w:ascii="Times New Roman" w:eastAsia="Times New Roman" w:hAnsi="Times New Roman" w:cs="Times New Roman"/>
                <w:sz w:val="20"/>
                <w:szCs w:val="20"/>
              </w:rPr>
              <w:t>uzņēmum</w:t>
            </w:r>
            <w:r w:rsidR="003069C8" w:rsidRPr="00BE08FE">
              <w:rPr>
                <w:rFonts w:ascii="Times New Roman" w:eastAsia="Times New Roman" w:hAnsi="Times New Roman" w:cs="Times New Roman"/>
                <w:sz w:val="20"/>
                <w:szCs w:val="20"/>
              </w:rPr>
              <w:t>u un atbalsta sniedzēju</w:t>
            </w:r>
            <w:r w:rsidR="00FC77A8" w:rsidRPr="00BE08FE">
              <w:rPr>
                <w:rFonts w:ascii="Times New Roman" w:eastAsia="Times New Roman" w:hAnsi="Times New Roman" w:cs="Times New Roman"/>
                <w:sz w:val="20"/>
                <w:szCs w:val="20"/>
              </w:rPr>
              <w:t xml:space="preserve"> un veikts vismaz viens maksājums </w:t>
            </w:r>
            <w:r w:rsidR="00197449" w:rsidRPr="00BE08FE">
              <w:rPr>
                <w:rFonts w:ascii="Times New Roman" w:eastAsia="Times New Roman" w:hAnsi="Times New Roman" w:cs="Times New Roman"/>
                <w:sz w:val="20"/>
                <w:szCs w:val="20"/>
              </w:rPr>
              <w:t>uzņēmum</w:t>
            </w:r>
            <w:r w:rsidR="00FC77A8" w:rsidRPr="00BE08FE">
              <w:rPr>
                <w:rFonts w:ascii="Times New Roman" w:eastAsia="Times New Roman" w:hAnsi="Times New Roman" w:cs="Times New Roman"/>
                <w:sz w:val="20"/>
                <w:szCs w:val="20"/>
              </w:rPr>
              <w:t>am</w:t>
            </w:r>
            <w:r w:rsidR="003069C8" w:rsidRPr="00BE08FE">
              <w:rPr>
                <w:rFonts w:ascii="Times New Roman" w:eastAsia="Times New Roman" w:hAnsi="Times New Roman" w:cs="Times New Roman"/>
                <w:sz w:val="20"/>
                <w:szCs w:val="20"/>
              </w:rPr>
              <w:t>.</w:t>
            </w:r>
          </w:p>
          <w:p w14:paraId="234DEC43" w14:textId="52D1A274" w:rsidR="00920086" w:rsidRPr="00BE08FE" w:rsidRDefault="00920086" w:rsidP="003E5FC0">
            <w:pPr>
              <w:jc w:val="both"/>
              <w:rPr>
                <w:rFonts w:ascii="Times New Roman" w:hAnsi="Times New Roman" w:cs="Times New Roman"/>
                <w:sz w:val="20"/>
                <w:szCs w:val="20"/>
              </w:rPr>
            </w:pPr>
            <w:r w:rsidRPr="00BE08FE">
              <w:rPr>
                <w:rFonts w:ascii="Times New Roman" w:hAnsi="Times New Roman" w:cs="Times New Roman"/>
                <w:sz w:val="20"/>
                <w:szCs w:val="20"/>
              </w:rPr>
              <w:t xml:space="preserve">RCO 03 rādītājs tiek uzskaitīts, ja ir noslēgts līgums </w:t>
            </w:r>
            <w:r w:rsidR="003069C8" w:rsidRPr="00BE08FE">
              <w:rPr>
                <w:rFonts w:ascii="Times New Roman" w:eastAsia="Times New Roman" w:hAnsi="Times New Roman" w:cs="Times New Roman"/>
                <w:sz w:val="20"/>
                <w:szCs w:val="20"/>
              </w:rPr>
              <w:t xml:space="preserve">starp </w:t>
            </w:r>
            <w:r w:rsidR="00197449" w:rsidRPr="00BE08FE">
              <w:rPr>
                <w:rFonts w:ascii="Times New Roman" w:eastAsia="Times New Roman" w:hAnsi="Times New Roman" w:cs="Times New Roman"/>
                <w:sz w:val="20"/>
                <w:szCs w:val="20"/>
              </w:rPr>
              <w:t>uzņēmum</w:t>
            </w:r>
            <w:r w:rsidR="003069C8" w:rsidRPr="00BE08FE">
              <w:rPr>
                <w:rFonts w:ascii="Times New Roman" w:eastAsia="Times New Roman" w:hAnsi="Times New Roman" w:cs="Times New Roman"/>
                <w:sz w:val="20"/>
                <w:szCs w:val="20"/>
              </w:rPr>
              <w:t>u un atbalsta sniedzēju</w:t>
            </w:r>
            <w:r w:rsidR="003069C8" w:rsidRPr="00BE08FE">
              <w:rPr>
                <w:rFonts w:ascii="Times New Roman" w:hAnsi="Times New Roman" w:cs="Times New Roman"/>
                <w:sz w:val="20"/>
                <w:szCs w:val="20"/>
              </w:rPr>
              <w:t xml:space="preserve"> </w:t>
            </w:r>
            <w:r w:rsidRPr="00BE08FE">
              <w:rPr>
                <w:rFonts w:ascii="Times New Roman" w:hAnsi="Times New Roman" w:cs="Times New Roman"/>
                <w:sz w:val="20"/>
                <w:szCs w:val="20"/>
              </w:rPr>
              <w:t>un veikts vismaz viens maksājums</w:t>
            </w:r>
            <w:r w:rsidR="00E27610" w:rsidRPr="00BE08FE">
              <w:rPr>
                <w:rFonts w:ascii="Times New Roman" w:hAnsi="Times New Roman" w:cs="Times New Roman"/>
                <w:sz w:val="20"/>
                <w:szCs w:val="20"/>
              </w:rPr>
              <w:t xml:space="preserve"> </w:t>
            </w:r>
            <w:r w:rsidR="00197449" w:rsidRPr="00BE08FE">
              <w:rPr>
                <w:rFonts w:ascii="Times New Roman" w:hAnsi="Times New Roman" w:cs="Times New Roman"/>
                <w:sz w:val="20"/>
                <w:szCs w:val="20"/>
              </w:rPr>
              <w:t>uzņēmum</w:t>
            </w:r>
            <w:r w:rsidR="00E27610" w:rsidRPr="00BE08FE">
              <w:rPr>
                <w:rFonts w:ascii="Times New Roman" w:hAnsi="Times New Roman" w:cs="Times New Roman"/>
                <w:sz w:val="20"/>
                <w:szCs w:val="20"/>
              </w:rPr>
              <w:t>am</w:t>
            </w:r>
            <w:r w:rsidRPr="00BE08FE">
              <w:rPr>
                <w:rFonts w:ascii="Times New Roman" w:hAnsi="Times New Roman" w:cs="Times New Roman"/>
                <w:sz w:val="20"/>
                <w:szCs w:val="20"/>
              </w:rPr>
              <w:t xml:space="preserve"> </w:t>
            </w:r>
          </w:p>
          <w:p w14:paraId="087C1B55" w14:textId="25E03A65" w:rsidR="003069C8" w:rsidRPr="00BE08FE" w:rsidRDefault="00015EF8" w:rsidP="003E5FC0">
            <w:pPr>
              <w:jc w:val="both"/>
              <w:rPr>
                <w:rFonts w:ascii="Times New Roman" w:hAnsi="Times New Roman" w:cs="Times New Roman"/>
                <w:sz w:val="20"/>
                <w:szCs w:val="20"/>
              </w:rPr>
            </w:pPr>
            <w:r w:rsidRPr="00BE08FE">
              <w:rPr>
                <w:rFonts w:ascii="Times New Roman" w:hAnsi="Times New Roman" w:cs="Times New Roman"/>
                <w:sz w:val="20"/>
                <w:szCs w:val="20"/>
              </w:rPr>
              <w:t xml:space="preserve">RCO </w:t>
            </w:r>
            <w:r w:rsidR="00E27610" w:rsidRPr="00BE08FE">
              <w:rPr>
                <w:rFonts w:ascii="Times New Roman" w:hAnsi="Times New Roman" w:cs="Times New Roman"/>
                <w:sz w:val="20"/>
                <w:szCs w:val="20"/>
              </w:rPr>
              <w:t xml:space="preserve">04 rādītājs tiek uzskaitīts, </w:t>
            </w:r>
            <w:r w:rsidR="1041184C" w:rsidRPr="00BE08FE">
              <w:rPr>
                <w:rFonts w:ascii="Times New Roman" w:hAnsi="Times New Roman" w:cs="Times New Roman"/>
                <w:sz w:val="20"/>
                <w:szCs w:val="20"/>
              </w:rPr>
              <w:t>ja uzņēmuma pārstāvis ir piefiksēts kā nefinansiāla atbalsta saņēmējs pamatojoties uz Latvijas investīciju un attīstības aģentūras izstrādāto un ar vadošo organizāciju</w:t>
            </w:r>
            <w:r w:rsidR="00BB4EC3" w:rsidRPr="00BE08FE">
              <w:rPr>
                <w:rFonts w:ascii="Times New Roman" w:hAnsi="Times New Roman" w:cs="Times New Roman"/>
                <w:sz w:val="20"/>
                <w:szCs w:val="20"/>
              </w:rPr>
              <w:t xml:space="preserve"> (EM)</w:t>
            </w:r>
            <w:r w:rsidR="1041184C" w:rsidRPr="00BE08FE">
              <w:rPr>
                <w:rFonts w:ascii="Times New Roman" w:hAnsi="Times New Roman" w:cs="Times New Roman"/>
                <w:sz w:val="20"/>
                <w:szCs w:val="20"/>
              </w:rPr>
              <w:t xml:space="preserve"> saskaņoto kārtību kā tiek veikta uzskaite nefinansiālā atbalsta sniegšanā.</w:t>
            </w:r>
          </w:p>
        </w:tc>
      </w:tr>
    </w:tbl>
    <w:p w14:paraId="53EB97B2" w14:textId="63BAA3FE" w:rsidR="00920086" w:rsidRPr="00BE08FE" w:rsidRDefault="00920086" w:rsidP="00CD0BDA">
      <w:pPr>
        <w:spacing w:after="0" w:line="240" w:lineRule="auto"/>
        <w:jc w:val="both"/>
        <w:rPr>
          <w:rFonts w:ascii="Times New Roman" w:hAnsi="Times New Roman" w:cs="Times New Roman"/>
          <w:color w:val="000000" w:themeColor="text1"/>
        </w:rPr>
      </w:pPr>
    </w:p>
    <w:p w14:paraId="2F626AC6" w14:textId="77777777" w:rsidR="00214505" w:rsidRPr="00BE08FE" w:rsidRDefault="00214505" w:rsidP="00CD0BDA">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7C54EA" w:rsidRPr="00BE08FE" w14:paraId="28B579E6" w14:textId="77777777" w:rsidTr="6FFBC844">
        <w:tc>
          <w:tcPr>
            <w:tcW w:w="1995" w:type="dxa"/>
          </w:tcPr>
          <w:p w14:paraId="1027646E" w14:textId="77777777"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b/>
                <w:sz w:val="20"/>
                <w:szCs w:val="20"/>
              </w:rPr>
              <w:t>Rādītāja Nr.</w:t>
            </w:r>
            <w:r w:rsidRPr="00BE08FE">
              <w:rPr>
                <w:rFonts w:ascii="Times New Roman" w:hAnsi="Times New Roman" w:cs="Times New Roman"/>
                <w:sz w:val="20"/>
                <w:szCs w:val="20"/>
              </w:rPr>
              <w:t xml:space="preserve"> (ID)</w:t>
            </w:r>
          </w:p>
        </w:tc>
        <w:tc>
          <w:tcPr>
            <w:tcW w:w="7072" w:type="dxa"/>
          </w:tcPr>
          <w:p w14:paraId="52447E7E" w14:textId="77777777"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sz w:val="20"/>
                <w:szCs w:val="20"/>
              </w:rPr>
              <w:t>RCO 02</w:t>
            </w:r>
          </w:p>
        </w:tc>
      </w:tr>
      <w:tr w:rsidR="007C54EA" w:rsidRPr="00BE08FE" w14:paraId="7312A3DD" w14:textId="77777777" w:rsidTr="6FFBC844">
        <w:tc>
          <w:tcPr>
            <w:tcW w:w="1995" w:type="dxa"/>
          </w:tcPr>
          <w:p w14:paraId="33D69F68" w14:textId="68F4DBD6" w:rsidR="00920086" w:rsidRPr="00BE08FE" w:rsidRDefault="00920086" w:rsidP="0003438E">
            <w:pPr>
              <w:jc w:val="both"/>
              <w:rPr>
                <w:rFonts w:ascii="Times New Roman" w:hAnsi="Times New Roman" w:cs="Times New Roman"/>
                <w:b/>
                <w:sz w:val="20"/>
                <w:szCs w:val="20"/>
              </w:rPr>
            </w:pPr>
            <w:r w:rsidRPr="00BE08FE">
              <w:rPr>
                <w:rFonts w:ascii="Times New Roman" w:hAnsi="Times New Roman" w:cs="Times New Roman"/>
                <w:b/>
                <w:sz w:val="20"/>
                <w:szCs w:val="20"/>
              </w:rPr>
              <w:t>Rādītāja nosaukums</w:t>
            </w:r>
          </w:p>
        </w:tc>
        <w:tc>
          <w:tcPr>
            <w:tcW w:w="7072" w:type="dxa"/>
          </w:tcPr>
          <w:p w14:paraId="4BAE26C8" w14:textId="68F15F0E" w:rsidR="00920086" w:rsidRPr="00BE08FE" w:rsidRDefault="00745BAA"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Ar </w:t>
            </w:r>
            <w:r w:rsidR="00F70268" w:rsidRPr="00BE08FE">
              <w:rPr>
                <w:rFonts w:ascii="Times New Roman" w:hAnsi="Times New Roman" w:cs="Times New Roman"/>
                <w:sz w:val="20"/>
                <w:szCs w:val="20"/>
              </w:rPr>
              <w:t>grantiem</w:t>
            </w:r>
            <w:r w:rsidRPr="00BE08FE">
              <w:rPr>
                <w:rFonts w:ascii="Times New Roman" w:hAnsi="Times New Roman" w:cs="Times New Roman"/>
                <w:sz w:val="20"/>
                <w:szCs w:val="20"/>
              </w:rPr>
              <w:t xml:space="preserve"> atbalstītie uzņēmumi</w:t>
            </w:r>
          </w:p>
        </w:tc>
      </w:tr>
      <w:tr w:rsidR="00B73E68" w:rsidRPr="00BE08FE" w14:paraId="76F81C1E" w14:textId="77777777" w:rsidTr="6FFBC844">
        <w:tc>
          <w:tcPr>
            <w:tcW w:w="1995" w:type="dxa"/>
          </w:tcPr>
          <w:p w14:paraId="5D353053" w14:textId="1CD8D33B" w:rsidR="00B73E68" w:rsidRPr="00BE08FE" w:rsidRDefault="00B73E68" w:rsidP="00214505">
            <w:pPr>
              <w:jc w:val="both"/>
              <w:rPr>
                <w:rFonts w:ascii="Times New Roman" w:hAnsi="Times New Roman" w:cs="Times New Roman"/>
                <w:b/>
                <w:sz w:val="20"/>
                <w:szCs w:val="20"/>
              </w:rPr>
            </w:pPr>
            <w:r w:rsidRPr="00BE08FE">
              <w:rPr>
                <w:rFonts w:ascii="Times New Roman" w:hAnsi="Times New Roman" w:cs="Times New Roman"/>
                <w:b/>
                <w:sz w:val="20"/>
                <w:szCs w:val="20"/>
              </w:rPr>
              <w:t>Rādītāja definīcija</w:t>
            </w:r>
          </w:p>
        </w:tc>
        <w:tc>
          <w:tcPr>
            <w:tcW w:w="7072" w:type="dxa"/>
          </w:tcPr>
          <w:p w14:paraId="5C8BB6FE" w14:textId="1506D3E9" w:rsidR="00B73E68" w:rsidRPr="00BE08FE" w:rsidRDefault="00B73E68" w:rsidP="00B617D0">
            <w:pPr>
              <w:jc w:val="both"/>
              <w:rPr>
                <w:rFonts w:ascii="Times New Roman" w:hAnsi="Times New Roman" w:cs="Times New Roman"/>
                <w:sz w:val="20"/>
                <w:szCs w:val="20"/>
              </w:rPr>
            </w:pPr>
            <w:r w:rsidRPr="00BE08FE">
              <w:rPr>
                <w:rFonts w:ascii="Times New Roman" w:hAnsi="Times New Roman" w:cs="Times New Roman"/>
                <w:sz w:val="20"/>
                <w:szCs w:val="20"/>
              </w:rPr>
              <w:t xml:space="preserve">Uzņēmumu skaits, kuri saņem </w:t>
            </w:r>
            <w:r w:rsidR="00B37D48" w:rsidRPr="00BE08FE">
              <w:rPr>
                <w:rFonts w:ascii="Times New Roman" w:hAnsi="Times New Roman" w:cs="Times New Roman"/>
                <w:sz w:val="20"/>
                <w:szCs w:val="20"/>
              </w:rPr>
              <w:t>finansiālu</w:t>
            </w:r>
            <w:r w:rsidRPr="00BE08FE">
              <w:rPr>
                <w:rFonts w:ascii="Times New Roman" w:hAnsi="Times New Roman" w:cs="Times New Roman"/>
                <w:sz w:val="20"/>
                <w:szCs w:val="20"/>
              </w:rPr>
              <w:t xml:space="preserve"> atbalstu </w:t>
            </w:r>
            <w:r w:rsidR="00B37D48" w:rsidRPr="00BE08FE">
              <w:rPr>
                <w:rFonts w:ascii="Times New Roman" w:hAnsi="Times New Roman" w:cs="Times New Roman"/>
                <w:sz w:val="20"/>
                <w:szCs w:val="20"/>
              </w:rPr>
              <w:t xml:space="preserve">grantu </w:t>
            </w:r>
            <w:r w:rsidRPr="00BE08FE">
              <w:rPr>
                <w:rFonts w:ascii="Times New Roman" w:hAnsi="Times New Roman" w:cs="Times New Roman"/>
                <w:sz w:val="20"/>
                <w:szCs w:val="20"/>
              </w:rPr>
              <w:t>veidā.</w:t>
            </w:r>
            <w:r w:rsidRPr="00BE08FE">
              <w:rPr>
                <w:rStyle w:val="FootnoteReference"/>
                <w:rFonts w:ascii="Times New Roman" w:eastAsia="Times New Roman" w:hAnsi="Times New Roman" w:cs="Times New Roman"/>
                <w:sz w:val="20"/>
                <w:szCs w:val="20"/>
              </w:rPr>
              <w:footnoteReference w:id="6"/>
            </w:r>
          </w:p>
        </w:tc>
      </w:tr>
      <w:tr w:rsidR="007C54EA" w:rsidRPr="00BE08FE" w14:paraId="6108B4E0" w14:textId="77777777" w:rsidTr="6FFBC844">
        <w:tc>
          <w:tcPr>
            <w:tcW w:w="1995" w:type="dxa"/>
          </w:tcPr>
          <w:p w14:paraId="0C13F0BF" w14:textId="03DF8EB3"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b/>
                <w:sz w:val="20"/>
                <w:szCs w:val="20"/>
              </w:rPr>
              <w:t>Rādītāja veids</w:t>
            </w:r>
            <w:r w:rsidRPr="00BE08FE">
              <w:rPr>
                <w:rFonts w:ascii="Times New Roman" w:hAnsi="Times New Roman" w:cs="Times New Roman"/>
                <w:sz w:val="20"/>
                <w:szCs w:val="20"/>
              </w:rPr>
              <w:t xml:space="preserve"> </w:t>
            </w:r>
          </w:p>
        </w:tc>
        <w:tc>
          <w:tcPr>
            <w:tcW w:w="7072" w:type="dxa"/>
          </w:tcPr>
          <w:p w14:paraId="74078F13" w14:textId="77777777"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sz w:val="20"/>
                <w:szCs w:val="20"/>
              </w:rPr>
              <w:t>Iznākuma rādītājs</w:t>
            </w:r>
          </w:p>
        </w:tc>
      </w:tr>
      <w:tr w:rsidR="007C54EA" w:rsidRPr="00BE08FE" w14:paraId="7809518D" w14:textId="77777777" w:rsidTr="6FFBC844">
        <w:tc>
          <w:tcPr>
            <w:tcW w:w="1995" w:type="dxa"/>
          </w:tcPr>
          <w:p w14:paraId="4A5062D6" w14:textId="62443D71" w:rsidR="00920086" w:rsidRPr="00BE08FE" w:rsidRDefault="00920086" w:rsidP="00214505">
            <w:pPr>
              <w:jc w:val="both"/>
              <w:rPr>
                <w:rFonts w:ascii="Times New Roman" w:hAnsi="Times New Roman" w:cs="Times New Roman"/>
                <w:b/>
                <w:sz w:val="20"/>
                <w:szCs w:val="20"/>
              </w:rPr>
            </w:pPr>
            <w:r w:rsidRPr="00BE08FE">
              <w:rPr>
                <w:rFonts w:ascii="Times New Roman" w:hAnsi="Times New Roman" w:cs="Times New Roman"/>
                <w:b/>
                <w:sz w:val="20"/>
                <w:szCs w:val="20"/>
              </w:rPr>
              <w:t>Rādītāja mērvienība</w:t>
            </w:r>
          </w:p>
        </w:tc>
        <w:tc>
          <w:tcPr>
            <w:tcW w:w="7072" w:type="dxa"/>
          </w:tcPr>
          <w:p w14:paraId="08EC9B2A" w14:textId="7D8F714D" w:rsidR="00920086" w:rsidRPr="00BE08FE" w:rsidRDefault="00197449" w:rsidP="00214505">
            <w:pPr>
              <w:jc w:val="both"/>
              <w:rPr>
                <w:rFonts w:ascii="Times New Roman" w:hAnsi="Times New Roman" w:cs="Times New Roman"/>
                <w:sz w:val="20"/>
                <w:szCs w:val="20"/>
              </w:rPr>
            </w:pPr>
            <w:r w:rsidRPr="00BE08FE">
              <w:rPr>
                <w:rFonts w:ascii="Times New Roman" w:hAnsi="Times New Roman" w:cs="Times New Roman"/>
                <w:sz w:val="20"/>
                <w:szCs w:val="20"/>
              </w:rPr>
              <w:t>Uzņēmum</w:t>
            </w:r>
            <w:r w:rsidR="00920086" w:rsidRPr="00BE08FE">
              <w:rPr>
                <w:rFonts w:ascii="Times New Roman" w:hAnsi="Times New Roman" w:cs="Times New Roman"/>
                <w:sz w:val="20"/>
                <w:szCs w:val="20"/>
              </w:rPr>
              <w:t>u skaits</w:t>
            </w:r>
          </w:p>
        </w:tc>
      </w:tr>
      <w:tr w:rsidR="007C54EA" w:rsidRPr="00BE08FE" w14:paraId="5482A08F" w14:textId="77777777" w:rsidTr="6FFBC844">
        <w:tc>
          <w:tcPr>
            <w:tcW w:w="1995" w:type="dxa"/>
          </w:tcPr>
          <w:p w14:paraId="16D179FC" w14:textId="47411EDD" w:rsidR="00920086" w:rsidRPr="00BE08FE" w:rsidRDefault="00920086" w:rsidP="00214505">
            <w:pPr>
              <w:jc w:val="both"/>
              <w:rPr>
                <w:rFonts w:ascii="Times New Roman" w:hAnsi="Times New Roman" w:cs="Times New Roman"/>
                <w:b/>
                <w:sz w:val="20"/>
                <w:szCs w:val="20"/>
              </w:rPr>
            </w:pPr>
            <w:r w:rsidRPr="00BE08FE">
              <w:rPr>
                <w:rFonts w:ascii="Times New Roman" w:hAnsi="Times New Roman" w:cs="Times New Roman"/>
                <w:b/>
                <w:sz w:val="20"/>
                <w:szCs w:val="20"/>
              </w:rPr>
              <w:t>Bāzes (sākotnējās) vērtības gads un bāzes vērtība</w:t>
            </w:r>
          </w:p>
        </w:tc>
        <w:tc>
          <w:tcPr>
            <w:tcW w:w="7072" w:type="dxa"/>
          </w:tcPr>
          <w:p w14:paraId="7D417A7B" w14:textId="24361DF4" w:rsidR="00920086"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N/A</w:t>
            </w:r>
          </w:p>
          <w:p w14:paraId="5404BAE4" w14:textId="77777777" w:rsidR="00920086" w:rsidRPr="00BE08FE" w:rsidRDefault="00920086" w:rsidP="00214505">
            <w:pPr>
              <w:jc w:val="both"/>
              <w:rPr>
                <w:rFonts w:ascii="Times New Roman" w:hAnsi="Times New Roman" w:cs="Times New Roman"/>
                <w:sz w:val="20"/>
                <w:szCs w:val="20"/>
              </w:rPr>
            </w:pPr>
          </w:p>
        </w:tc>
      </w:tr>
      <w:tr w:rsidR="007C54EA" w:rsidRPr="00BE08FE" w14:paraId="28DB84F7" w14:textId="77777777" w:rsidTr="6FFBC844">
        <w:tc>
          <w:tcPr>
            <w:tcW w:w="1995" w:type="dxa"/>
          </w:tcPr>
          <w:p w14:paraId="367CB1B4" w14:textId="31EE0797"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b/>
                <w:sz w:val="20"/>
                <w:szCs w:val="20"/>
              </w:rPr>
              <w:t>Starpposma vērtība</w:t>
            </w:r>
            <w:r w:rsidRPr="00BE08FE">
              <w:rPr>
                <w:rFonts w:ascii="Times New Roman" w:hAnsi="Times New Roman" w:cs="Times New Roman"/>
                <w:sz w:val="20"/>
                <w:szCs w:val="20"/>
              </w:rPr>
              <w:t xml:space="preserve"> uz 31.12.2024.</w:t>
            </w:r>
          </w:p>
        </w:tc>
        <w:tc>
          <w:tcPr>
            <w:tcW w:w="7072" w:type="dxa"/>
          </w:tcPr>
          <w:p w14:paraId="68BA1FB4" w14:textId="5B889124" w:rsidR="00920086" w:rsidRPr="00BE08FE" w:rsidRDefault="00F134F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 </w:t>
            </w:r>
            <w:r w:rsidR="000069EC">
              <w:rPr>
                <w:rFonts w:ascii="Times New Roman" w:hAnsi="Times New Roman" w:cs="Times New Roman"/>
                <w:sz w:val="20"/>
                <w:szCs w:val="20"/>
              </w:rPr>
              <w:t>19</w:t>
            </w:r>
          </w:p>
          <w:p w14:paraId="475F2A03" w14:textId="77777777" w:rsidR="00920086" w:rsidRPr="00BE08FE" w:rsidRDefault="00920086" w:rsidP="00214505">
            <w:pPr>
              <w:jc w:val="both"/>
              <w:rPr>
                <w:rFonts w:ascii="Times New Roman" w:hAnsi="Times New Roman" w:cs="Times New Roman"/>
                <w:sz w:val="20"/>
                <w:szCs w:val="20"/>
              </w:rPr>
            </w:pPr>
          </w:p>
        </w:tc>
      </w:tr>
      <w:tr w:rsidR="007C54EA" w:rsidRPr="00BE08FE" w14:paraId="0545DCEF" w14:textId="77777777" w:rsidTr="6FFBC844">
        <w:tc>
          <w:tcPr>
            <w:tcW w:w="1995" w:type="dxa"/>
          </w:tcPr>
          <w:p w14:paraId="01BA7849" w14:textId="47454584"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b/>
                <w:sz w:val="20"/>
                <w:szCs w:val="20"/>
              </w:rPr>
              <w:t>Sasniedzamā vērtība</w:t>
            </w:r>
            <w:r w:rsidRPr="00BE08FE">
              <w:rPr>
                <w:rFonts w:ascii="Times New Roman" w:hAnsi="Times New Roman" w:cs="Times New Roman"/>
                <w:sz w:val="20"/>
                <w:szCs w:val="20"/>
              </w:rPr>
              <w:t xml:space="preserve"> uz 31.12.2029.</w:t>
            </w:r>
          </w:p>
        </w:tc>
        <w:tc>
          <w:tcPr>
            <w:tcW w:w="7072" w:type="dxa"/>
          </w:tcPr>
          <w:p w14:paraId="69A54B47" w14:textId="717F9421" w:rsidR="00920086" w:rsidRPr="00BE08FE" w:rsidRDefault="009F5856"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 </w:t>
            </w:r>
            <w:r w:rsidR="000069EC">
              <w:rPr>
                <w:rFonts w:ascii="Times New Roman" w:hAnsi="Times New Roman" w:cs="Times New Roman"/>
                <w:sz w:val="20"/>
                <w:szCs w:val="20"/>
              </w:rPr>
              <w:t>313</w:t>
            </w:r>
          </w:p>
        </w:tc>
      </w:tr>
      <w:tr w:rsidR="00330F32" w:rsidRPr="00BE08FE" w14:paraId="5ABE377C" w14:textId="77777777" w:rsidTr="6FFBC844">
        <w:tc>
          <w:tcPr>
            <w:tcW w:w="1995" w:type="dxa"/>
            <w:vMerge w:val="restart"/>
          </w:tcPr>
          <w:p w14:paraId="643963C9" w14:textId="5E878EF0" w:rsidR="00330F32" w:rsidRPr="00BE08FE" w:rsidRDefault="00330F32" w:rsidP="00214505">
            <w:pPr>
              <w:jc w:val="both"/>
              <w:rPr>
                <w:rFonts w:ascii="Times New Roman" w:hAnsi="Times New Roman" w:cs="Times New Roman"/>
                <w:b/>
                <w:sz w:val="20"/>
                <w:szCs w:val="20"/>
              </w:rPr>
            </w:pPr>
            <w:r w:rsidRPr="00BE08FE">
              <w:rPr>
                <w:rFonts w:ascii="Times New Roman" w:hAnsi="Times New Roman" w:cs="Times New Roman"/>
                <w:b/>
                <w:sz w:val="20"/>
                <w:szCs w:val="20"/>
              </w:rPr>
              <w:t>Pieņēmumi un aprēķini</w:t>
            </w:r>
            <w:r w:rsidRPr="00BE08FE">
              <w:rPr>
                <w:rStyle w:val="FootnoteReference"/>
                <w:rFonts w:ascii="Times New Roman" w:eastAsia="Times New Roman" w:hAnsi="Times New Roman" w:cs="Times New Roman"/>
                <w:b/>
                <w:bCs/>
                <w:sz w:val="20"/>
                <w:szCs w:val="20"/>
              </w:rPr>
              <w:footnoteReference w:id="7"/>
            </w:r>
          </w:p>
          <w:p w14:paraId="08B6013F" w14:textId="6A95AD86" w:rsidR="00330F32" w:rsidRPr="00BE08FE" w:rsidRDefault="00330F32" w:rsidP="00214505">
            <w:pPr>
              <w:jc w:val="both"/>
              <w:rPr>
                <w:rFonts w:ascii="Times New Roman" w:hAnsi="Times New Roman" w:cs="Times New Roman"/>
                <w:sz w:val="20"/>
                <w:szCs w:val="20"/>
              </w:rPr>
            </w:pPr>
          </w:p>
        </w:tc>
        <w:tc>
          <w:tcPr>
            <w:tcW w:w="7072" w:type="dxa"/>
          </w:tcPr>
          <w:p w14:paraId="0708AB44" w14:textId="77777777"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b/>
                <w:sz w:val="20"/>
                <w:szCs w:val="20"/>
              </w:rPr>
              <w:t>Kritēriji rādītāju izvēlei</w:t>
            </w:r>
            <w:r w:rsidRPr="00BE08FE">
              <w:rPr>
                <w:rFonts w:ascii="Times New Roman" w:hAnsi="Times New Roman" w:cs="Times New Roman"/>
                <w:sz w:val="20"/>
                <w:szCs w:val="20"/>
              </w:rPr>
              <w:t xml:space="preserve">: </w:t>
            </w:r>
          </w:p>
          <w:p w14:paraId="729F02E0" w14:textId="77777777"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93E4DE6" w14:textId="77777777" w:rsidR="00330F32" w:rsidRPr="00BE08FE" w:rsidRDefault="00330F32" w:rsidP="00A85114">
            <w:pPr>
              <w:pStyle w:val="ListParagraph"/>
              <w:numPr>
                <w:ilvl w:val="0"/>
                <w:numId w:val="3"/>
              </w:numPr>
              <w:ind w:left="1152" w:hanging="284"/>
              <w:jc w:val="both"/>
              <w:rPr>
                <w:rFonts w:ascii="Times New Roman" w:hAnsi="Times New Roman" w:cs="Times New Roman"/>
                <w:sz w:val="20"/>
                <w:szCs w:val="20"/>
              </w:rPr>
            </w:pPr>
            <w:r w:rsidRPr="00BE08FE">
              <w:rPr>
                <w:rFonts w:ascii="Times New Roman" w:hAnsi="Times New Roman" w:cs="Times New Roman"/>
                <w:b/>
                <w:bCs/>
                <w:sz w:val="20"/>
                <w:szCs w:val="20"/>
              </w:rPr>
              <w:lastRenderedPageBreak/>
              <w:t>Sasaiste</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ar plānotajiem ieguldījumiem</w:t>
            </w:r>
            <w:r w:rsidRPr="00BE08F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63F5A94" w14:textId="77777777" w:rsidR="00330F32" w:rsidRPr="00BE08FE" w:rsidRDefault="00330F32" w:rsidP="00A85114">
            <w:pPr>
              <w:pStyle w:val="ListParagraph"/>
              <w:numPr>
                <w:ilvl w:val="0"/>
                <w:numId w:val="3"/>
              </w:numPr>
              <w:ind w:left="1152" w:hanging="284"/>
              <w:jc w:val="both"/>
              <w:rPr>
                <w:rFonts w:ascii="Times New Roman" w:eastAsia="Times New Roman" w:hAnsi="Times New Roman" w:cs="Times New Roman"/>
                <w:sz w:val="20"/>
                <w:szCs w:val="20"/>
              </w:rPr>
            </w:pPr>
            <w:r w:rsidRPr="00BE08FE">
              <w:rPr>
                <w:rFonts w:ascii="Times New Roman" w:hAnsi="Times New Roman" w:cs="Times New Roman"/>
                <w:b/>
                <w:bCs/>
                <w:sz w:val="20"/>
                <w:szCs w:val="20"/>
              </w:rPr>
              <w:t>Būtiskums</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attiecībā uz plānotajiem ieguldījumiem</w:t>
            </w:r>
            <w:r w:rsidRPr="00BE08F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AA1C2E2" w14:textId="33DEFDFE" w:rsidR="00330F32" w:rsidRPr="00BE08FE" w:rsidRDefault="00330F32" w:rsidP="00A85114">
            <w:pPr>
              <w:pStyle w:val="ListParagraph"/>
              <w:numPr>
                <w:ilvl w:val="0"/>
                <w:numId w:val="3"/>
              </w:numPr>
              <w:ind w:left="1152" w:hanging="284"/>
              <w:jc w:val="both"/>
              <w:rPr>
                <w:rFonts w:ascii="Times New Roman" w:hAnsi="Times New Roman" w:cs="Times New Roman"/>
                <w:sz w:val="20"/>
                <w:szCs w:val="20"/>
              </w:rPr>
            </w:pPr>
            <w:r w:rsidRPr="00BE08FE">
              <w:rPr>
                <w:rFonts w:ascii="Times New Roman" w:hAnsi="Times New Roman" w:cs="Times New Roman"/>
                <w:b/>
                <w:bCs/>
                <w:sz w:val="20"/>
                <w:szCs w:val="20"/>
              </w:rPr>
              <w:t>Datu pieejamība</w:t>
            </w:r>
            <w:r w:rsidRPr="00BE08FE">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30F32" w:rsidRPr="00BE08FE" w14:paraId="03DA4B8C" w14:textId="77777777" w:rsidTr="6FFBC844">
        <w:tc>
          <w:tcPr>
            <w:tcW w:w="1995" w:type="dxa"/>
            <w:vMerge/>
          </w:tcPr>
          <w:p w14:paraId="4FF780A3" w14:textId="77777777" w:rsidR="00330F32" w:rsidRPr="00BE08FE" w:rsidRDefault="00330F32" w:rsidP="00214505">
            <w:pPr>
              <w:jc w:val="both"/>
              <w:rPr>
                <w:rFonts w:ascii="Times New Roman" w:hAnsi="Times New Roman" w:cs="Times New Roman"/>
                <w:b/>
                <w:sz w:val="20"/>
                <w:szCs w:val="20"/>
              </w:rPr>
            </w:pPr>
          </w:p>
        </w:tc>
        <w:tc>
          <w:tcPr>
            <w:tcW w:w="7072" w:type="dxa"/>
          </w:tcPr>
          <w:p w14:paraId="24C7613D" w14:textId="77777777" w:rsidR="00214505" w:rsidRPr="00BE08FE" w:rsidRDefault="00214505" w:rsidP="00214505">
            <w:pPr>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t>Informācijas avots</w:t>
            </w:r>
            <w:r w:rsidR="00330F32" w:rsidRPr="00BE08FE">
              <w:rPr>
                <w:rStyle w:val="FootnoteReference"/>
                <w:rFonts w:ascii="Times New Roman" w:hAnsi="Times New Roman" w:cs="Times New Roman"/>
                <w:b/>
                <w:bCs/>
                <w:sz w:val="20"/>
                <w:szCs w:val="20"/>
              </w:rPr>
              <w:footnoteReference w:id="8"/>
            </w:r>
            <w:r w:rsidRPr="00BE08FE">
              <w:rPr>
                <w:rFonts w:ascii="Times New Roman" w:eastAsia="Times New Roman" w:hAnsi="Times New Roman" w:cs="Times New Roman"/>
                <w:b/>
                <w:sz w:val="20"/>
                <w:szCs w:val="20"/>
              </w:rPr>
              <w:t>:</w:t>
            </w:r>
          </w:p>
          <w:p w14:paraId="07B77445" w14:textId="46CF64EF" w:rsidR="00330F32" w:rsidRPr="00BE08FE" w:rsidRDefault="00330F32" w:rsidP="00214505">
            <w:pPr>
              <w:jc w:val="both"/>
              <w:rPr>
                <w:rFonts w:ascii="Times New Roman" w:eastAsia="Times New Roman" w:hAnsi="Times New Roman" w:cs="Times New Roman"/>
                <w:bCs/>
                <w:sz w:val="20"/>
                <w:szCs w:val="20"/>
              </w:rPr>
            </w:pPr>
            <w:r w:rsidRPr="00BE08FE">
              <w:rPr>
                <w:rFonts w:ascii="Times New Roman" w:eastAsia="Times New Roman" w:hAnsi="Times New Roman" w:cs="Times New Roman"/>
                <w:bCs/>
                <w:sz w:val="20"/>
                <w:szCs w:val="20"/>
              </w:rPr>
              <w:t xml:space="preserve">Projektu dati, </w:t>
            </w:r>
            <w:r w:rsidR="008C64D3" w:rsidRPr="00BE08FE">
              <w:rPr>
                <w:rFonts w:ascii="Times New Roman" w:eastAsia="Times New Roman" w:hAnsi="Times New Roman" w:cs="Times New Roman"/>
                <w:bCs/>
                <w:sz w:val="20"/>
                <w:szCs w:val="20"/>
              </w:rPr>
              <w:t>par</w:t>
            </w:r>
            <w:r w:rsidR="00A075C0" w:rsidRPr="00BE08FE">
              <w:rPr>
                <w:rFonts w:ascii="Times New Roman" w:eastAsia="Times New Roman" w:hAnsi="Times New Roman" w:cs="Times New Roman"/>
                <w:bCs/>
                <w:sz w:val="20"/>
                <w:szCs w:val="20"/>
              </w:rPr>
              <w:t xml:space="preserve"> atbalsta</w:t>
            </w:r>
            <w:r w:rsidR="008C64D3" w:rsidRPr="00BE08FE">
              <w:rPr>
                <w:rFonts w:ascii="Times New Roman" w:eastAsia="Times New Roman" w:hAnsi="Times New Roman" w:cs="Times New Roman"/>
                <w:bCs/>
                <w:sz w:val="20"/>
                <w:szCs w:val="20"/>
              </w:rPr>
              <w:t xml:space="preserve"> programmu administrēšanu atbildīgo iestāžu informācijas apkopojums par apstiprinātajiem projektiem</w:t>
            </w:r>
            <w:r w:rsidR="00F761CD" w:rsidRPr="00BE08FE">
              <w:rPr>
                <w:rFonts w:ascii="Times New Roman" w:eastAsia="Times New Roman" w:hAnsi="Times New Roman" w:cs="Times New Roman"/>
                <w:bCs/>
                <w:sz w:val="20"/>
                <w:szCs w:val="20"/>
              </w:rPr>
              <w:t>.</w:t>
            </w:r>
          </w:p>
          <w:p w14:paraId="650ECCF9" w14:textId="23791718" w:rsidR="00F761CD" w:rsidRPr="00BE08FE" w:rsidRDefault="00F761CD" w:rsidP="00214505">
            <w:pPr>
              <w:jc w:val="both"/>
              <w:rPr>
                <w:rFonts w:ascii="Times New Roman" w:hAnsi="Times New Roman" w:cs="Times New Roman"/>
                <w:sz w:val="20"/>
                <w:szCs w:val="20"/>
              </w:rPr>
            </w:pPr>
            <w:r w:rsidRPr="00BE08F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30F32" w:rsidRPr="00BE08FE" w14:paraId="57DDE947" w14:textId="77777777" w:rsidTr="6FFBC844">
        <w:tc>
          <w:tcPr>
            <w:tcW w:w="1995" w:type="dxa"/>
            <w:vMerge/>
          </w:tcPr>
          <w:p w14:paraId="6890DA3A" w14:textId="77777777" w:rsidR="00330F32" w:rsidRPr="00BE08FE" w:rsidRDefault="00330F32" w:rsidP="00214505">
            <w:pPr>
              <w:jc w:val="both"/>
              <w:rPr>
                <w:rFonts w:ascii="Times New Roman" w:hAnsi="Times New Roman" w:cs="Times New Roman"/>
                <w:b/>
                <w:sz w:val="20"/>
                <w:szCs w:val="20"/>
              </w:rPr>
            </w:pPr>
          </w:p>
        </w:tc>
        <w:tc>
          <w:tcPr>
            <w:tcW w:w="7072" w:type="dxa"/>
          </w:tcPr>
          <w:p w14:paraId="5A461363" w14:textId="77777777" w:rsidR="00330F32" w:rsidRPr="00BE08FE" w:rsidRDefault="00330F32" w:rsidP="00214505">
            <w:pPr>
              <w:jc w:val="both"/>
              <w:rPr>
                <w:rFonts w:ascii="Times New Roman" w:hAnsi="Times New Roman" w:cs="Times New Roman"/>
                <w:b/>
                <w:bCs/>
                <w:sz w:val="20"/>
                <w:szCs w:val="20"/>
              </w:rPr>
            </w:pPr>
            <w:r w:rsidRPr="00BE08FE">
              <w:rPr>
                <w:rFonts w:ascii="Times New Roman" w:hAnsi="Times New Roman" w:cs="Times New Roman"/>
                <w:b/>
                <w:bCs/>
                <w:sz w:val="20"/>
                <w:szCs w:val="20"/>
              </w:rPr>
              <w:t>Veiktie aprēķini un pieņēmumi, kas izmantoti aprēķiniem</w:t>
            </w:r>
          </w:p>
          <w:p w14:paraId="3C738B3F" w14:textId="1ACD0C67"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RCO O2 rādītāju veido atbalstīto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u skaits, kas tiek summēts no minētajā rādītājā plānotās atbalsta programmas, atbalsts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iem jaunu produktu attīstībai un internacionalizācijai plānotajām sasniedzamajām vērtībām.</w:t>
            </w:r>
          </w:p>
          <w:p w14:paraId="37B1C382" w14:textId="77777777" w:rsidR="00330F32" w:rsidRPr="00BE08FE" w:rsidRDefault="00330F32" w:rsidP="00214505">
            <w:pPr>
              <w:jc w:val="both"/>
              <w:rPr>
                <w:rFonts w:ascii="Times New Roman" w:hAnsi="Times New Roman" w:cs="Times New Roman"/>
                <w:sz w:val="20"/>
                <w:szCs w:val="20"/>
              </w:rPr>
            </w:pPr>
          </w:p>
          <w:p w14:paraId="39A620FA" w14:textId="77777777"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Tas ir: </w:t>
            </w:r>
          </w:p>
          <w:p w14:paraId="1892B24D" w14:textId="655F8C4D" w:rsidR="00E5778C"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31.12.2024. </w:t>
            </w:r>
          </w:p>
          <w:p w14:paraId="77C23FC2" w14:textId="2C1EA316" w:rsidR="00A82B62" w:rsidRPr="00BE08FE" w:rsidRDefault="5B55D9EB" w:rsidP="05882381">
            <w:pPr>
              <w:jc w:val="both"/>
              <w:rPr>
                <w:rFonts w:ascii="Times New Roman" w:hAnsi="Times New Roman" w:cs="Times New Roman"/>
                <w:sz w:val="20"/>
                <w:szCs w:val="20"/>
              </w:rPr>
            </w:pPr>
            <w:r w:rsidRPr="00BE08FE">
              <w:rPr>
                <w:rFonts w:ascii="Times New Roman" w:hAnsi="Times New Roman" w:cs="Times New Roman"/>
                <w:sz w:val="20"/>
                <w:szCs w:val="20"/>
              </w:rPr>
              <w:t xml:space="preserve">Aprēķina formula: </w:t>
            </w:r>
            <w:r w:rsidR="00A82B62" w:rsidRPr="00BE08FE">
              <w:rPr>
                <w:rFonts w:ascii="Times New Roman" w:hAnsi="Times New Roman" w:cs="Times New Roman"/>
                <w:sz w:val="20"/>
                <w:szCs w:val="20"/>
              </w:rPr>
              <w:t xml:space="preserve">0 (Atbalsts uzņēmumiem </w:t>
            </w:r>
            <w:r w:rsidR="008360CA" w:rsidRPr="00BE08FE">
              <w:rPr>
                <w:rFonts w:ascii="Times New Roman" w:hAnsi="Times New Roman" w:cs="Times New Roman"/>
                <w:sz w:val="20"/>
                <w:szCs w:val="20"/>
              </w:rPr>
              <w:t>jaunu produktu attīstībai un internacionalizācijai</w:t>
            </w:r>
            <w:r w:rsidR="00861F8C" w:rsidRPr="00BE08FE">
              <w:rPr>
                <w:rFonts w:ascii="Times New Roman" w:hAnsi="Times New Roman" w:cs="Times New Roman"/>
                <w:sz w:val="20"/>
                <w:szCs w:val="20"/>
              </w:rPr>
              <w:t>)</w:t>
            </w:r>
            <w:r w:rsidR="00825D02" w:rsidRPr="00BE08FE">
              <w:rPr>
                <w:rFonts w:ascii="Times New Roman" w:hAnsi="Times New Roman" w:cs="Times New Roman"/>
                <w:sz w:val="20"/>
                <w:szCs w:val="20"/>
              </w:rPr>
              <w:t xml:space="preserve"> + 190 (Atbalsts</w:t>
            </w:r>
            <w:r w:rsidR="00D60A6B" w:rsidRPr="00BE08FE">
              <w:rPr>
                <w:rFonts w:ascii="Times New Roman" w:hAnsi="Times New Roman" w:cs="Times New Roman"/>
                <w:sz w:val="20"/>
                <w:szCs w:val="20"/>
              </w:rPr>
              <w:t xml:space="preserve"> </w:t>
            </w:r>
            <w:r w:rsidR="002E7DCD" w:rsidRPr="00BE08FE">
              <w:rPr>
                <w:rFonts w:ascii="Times New Roman" w:hAnsi="Times New Roman" w:cs="Times New Roman"/>
                <w:sz w:val="20"/>
                <w:szCs w:val="20"/>
              </w:rPr>
              <w:t>tehnoloģiju pārneses sistēmas pilnveidošanai</w:t>
            </w:r>
            <w:r w:rsidR="000509F6" w:rsidRPr="00BE08FE">
              <w:rPr>
                <w:rFonts w:ascii="Times New Roman" w:hAnsi="Times New Roman" w:cs="Times New Roman"/>
                <w:sz w:val="20"/>
                <w:szCs w:val="20"/>
              </w:rPr>
              <w:t xml:space="preserve">) </w:t>
            </w:r>
            <w:r w:rsidR="00D13234" w:rsidRPr="00BE08FE">
              <w:rPr>
                <w:rFonts w:ascii="Times New Roman" w:hAnsi="Times New Roman" w:cs="Times New Roman"/>
                <w:sz w:val="20"/>
                <w:szCs w:val="20"/>
              </w:rPr>
              <w:t xml:space="preserve">x 10% </w:t>
            </w:r>
            <w:r w:rsidR="00AD2C4A" w:rsidRPr="00BE08FE">
              <w:rPr>
                <w:rFonts w:ascii="Times New Roman" w:hAnsi="Times New Roman" w:cs="Times New Roman"/>
                <w:sz w:val="20"/>
                <w:szCs w:val="20"/>
              </w:rPr>
              <w:t xml:space="preserve">= </w:t>
            </w:r>
            <w:r w:rsidR="00644287">
              <w:rPr>
                <w:rFonts w:ascii="Times New Roman" w:hAnsi="Times New Roman" w:cs="Times New Roman"/>
                <w:sz w:val="20"/>
                <w:szCs w:val="20"/>
              </w:rPr>
              <w:t>19</w:t>
            </w:r>
          </w:p>
          <w:p w14:paraId="780D95AC" w14:textId="242AEE13" w:rsidR="00E5778C" w:rsidRPr="00BE08FE" w:rsidRDefault="00E5778C" w:rsidP="05882381">
            <w:pPr>
              <w:jc w:val="both"/>
              <w:rPr>
                <w:rFonts w:ascii="Times New Roman" w:hAnsi="Times New Roman" w:cs="Times New Roman"/>
                <w:sz w:val="20"/>
                <w:szCs w:val="20"/>
              </w:rPr>
            </w:pPr>
          </w:p>
          <w:p w14:paraId="4B5A7FE5" w14:textId="35338ADF" w:rsidR="008073FC" w:rsidRPr="00BE08FE" w:rsidRDefault="008073FC" w:rsidP="008073FC">
            <w:pPr>
              <w:jc w:val="both"/>
              <w:rPr>
                <w:rFonts w:ascii="Times New Roman" w:hAnsi="Times New Roman" w:cs="Times New Roman"/>
                <w:sz w:val="20"/>
                <w:szCs w:val="20"/>
              </w:rPr>
            </w:pPr>
            <w:r w:rsidRPr="00BE08FE">
              <w:rPr>
                <w:rFonts w:ascii="Times New Roman" w:hAnsi="Times New Roman" w:cs="Times New Roman"/>
                <w:sz w:val="20"/>
                <w:szCs w:val="20"/>
              </w:rPr>
              <w:t>Attiecībā uz starpposma rādītāju tiek ņemts vērā fakts, ka SAM ietvaros lielākā uzņēmumu plūsma tiks nodrošināta pēc finansējuma saņēmēja atlases un atbalsta piešķiršanas mehānisma, iekšējo procedūru izveides. Blīvāka uzņēmumu plūsma un granta piešķiršana tiks nodrošināta pēc 2024.gada, līdz ar to tiek pieņemts, ka uz 2024.gadu varētu atbalstīt 10% jeb</w:t>
            </w:r>
            <w:r w:rsidR="00AD2C4A" w:rsidRPr="00BE08FE">
              <w:rPr>
                <w:rFonts w:ascii="Times New Roman" w:hAnsi="Times New Roman" w:cs="Times New Roman"/>
                <w:sz w:val="20"/>
                <w:szCs w:val="20"/>
              </w:rPr>
              <w:t xml:space="preserve"> </w:t>
            </w:r>
            <w:r w:rsidR="000069EC">
              <w:rPr>
                <w:rFonts w:ascii="Times New Roman" w:hAnsi="Times New Roman" w:cs="Times New Roman"/>
                <w:sz w:val="20"/>
                <w:szCs w:val="20"/>
              </w:rPr>
              <w:t>19</w:t>
            </w:r>
            <w:r w:rsidRPr="00BE08FE">
              <w:rPr>
                <w:rFonts w:ascii="Times New Roman" w:hAnsi="Times New Roman" w:cs="Times New Roman"/>
                <w:sz w:val="20"/>
                <w:szCs w:val="20"/>
              </w:rPr>
              <w:t xml:space="preserve"> uzņēmumus no 2029.gadā noteiktās sasniedzamās vērtības.</w:t>
            </w:r>
          </w:p>
          <w:p w14:paraId="26151196" w14:textId="77777777" w:rsidR="00330F32" w:rsidRPr="00BE08FE" w:rsidRDefault="00330F32" w:rsidP="00214505">
            <w:pPr>
              <w:jc w:val="both"/>
              <w:rPr>
                <w:rFonts w:ascii="Times New Roman" w:hAnsi="Times New Roman" w:cs="Times New Roman"/>
                <w:sz w:val="20"/>
                <w:szCs w:val="20"/>
              </w:rPr>
            </w:pPr>
          </w:p>
          <w:p w14:paraId="19B3EEEB" w14:textId="34E3111C"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RCO 02 rādītājs uz 2024.gadu netiks noteikts</w:t>
            </w:r>
            <w:r w:rsidR="0057446A" w:rsidRPr="00BE08FE">
              <w:rPr>
                <w:rFonts w:ascii="Times New Roman" w:hAnsi="Times New Roman" w:cs="Times New Roman"/>
                <w:sz w:val="20"/>
                <w:szCs w:val="20"/>
              </w:rPr>
              <w:t xml:space="preserve"> Atbalstam uzņēmumiem jaunu produktu attīstībai un internacionalizācijai</w:t>
            </w:r>
            <w:r w:rsidR="005D6AD2" w:rsidRPr="00BE08FE">
              <w:rPr>
                <w:rFonts w:ascii="Times New Roman" w:hAnsi="Times New Roman" w:cs="Times New Roman"/>
                <w:sz w:val="20"/>
                <w:szCs w:val="20"/>
              </w:rPr>
              <w:t xml:space="preserve"> un Investīcijas uzņēmuma dalībai kapitāla</w:t>
            </w:r>
            <w:r w:rsidRPr="00BE08FE">
              <w:rPr>
                <w:rFonts w:ascii="Times New Roman" w:hAnsi="Times New Roman" w:cs="Times New Roman"/>
                <w:sz w:val="20"/>
                <w:szCs w:val="20"/>
              </w:rPr>
              <w:t>, jo ir paredzams, ka jaunā</w:t>
            </w:r>
            <w:r w:rsidR="00223B61" w:rsidRPr="00BE08FE">
              <w:rPr>
                <w:rFonts w:ascii="Times New Roman" w:hAnsi="Times New Roman" w:cs="Times New Roman"/>
                <w:sz w:val="20"/>
                <w:szCs w:val="20"/>
              </w:rPr>
              <w:t>s</w:t>
            </w:r>
            <w:r w:rsidR="00861F8C" w:rsidRPr="00BE08FE">
              <w:rPr>
                <w:rFonts w:ascii="Times New Roman" w:hAnsi="Times New Roman" w:cs="Times New Roman"/>
                <w:sz w:val="20"/>
                <w:szCs w:val="20"/>
              </w:rPr>
              <w:t xml:space="preserve"> at</w:t>
            </w:r>
            <w:r w:rsidR="00D37D18" w:rsidRPr="00BE08FE">
              <w:rPr>
                <w:rFonts w:ascii="Times New Roman" w:hAnsi="Times New Roman" w:cs="Times New Roman"/>
                <w:sz w:val="20"/>
                <w:szCs w:val="20"/>
              </w:rPr>
              <w:t>b</w:t>
            </w:r>
            <w:r w:rsidR="00861F8C" w:rsidRPr="00BE08FE">
              <w:rPr>
                <w:rFonts w:ascii="Times New Roman" w:hAnsi="Times New Roman" w:cs="Times New Roman"/>
                <w:sz w:val="20"/>
                <w:szCs w:val="20"/>
              </w:rPr>
              <w:t>alsta</w:t>
            </w:r>
            <w:r w:rsidRPr="00BE08FE">
              <w:rPr>
                <w:rFonts w:ascii="Times New Roman" w:hAnsi="Times New Roman" w:cs="Times New Roman"/>
                <w:sz w:val="20"/>
                <w:szCs w:val="20"/>
              </w:rPr>
              <w:t xml:space="preserve"> programma būs tikko uzsākta vai salīdzinoši īss īstenošanas termiņš kopš tās stāšanās spēkā.</w:t>
            </w:r>
          </w:p>
          <w:p w14:paraId="26E17B13" w14:textId="77777777" w:rsidR="00330F32" w:rsidRPr="00BE08FE" w:rsidRDefault="00330F32" w:rsidP="00214505">
            <w:pPr>
              <w:jc w:val="both"/>
              <w:rPr>
                <w:rFonts w:ascii="Times New Roman" w:hAnsi="Times New Roman" w:cs="Times New Roman"/>
                <w:sz w:val="20"/>
                <w:szCs w:val="20"/>
              </w:rPr>
            </w:pPr>
          </w:p>
          <w:p w14:paraId="333B493E" w14:textId="77777777"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31.12.2029.</w:t>
            </w:r>
          </w:p>
          <w:p w14:paraId="57A20640" w14:textId="32B91E0D" w:rsidR="003B0DC0" w:rsidRPr="00BE08FE" w:rsidRDefault="00330F32" w:rsidP="003B0DC0">
            <w:pPr>
              <w:jc w:val="both"/>
              <w:rPr>
                <w:rFonts w:ascii="Times New Roman" w:hAnsi="Times New Roman" w:cs="Times New Roman"/>
                <w:sz w:val="20"/>
                <w:szCs w:val="20"/>
              </w:rPr>
            </w:pPr>
            <w:r w:rsidRPr="00BE08FE">
              <w:rPr>
                <w:rFonts w:ascii="Times New Roman" w:hAnsi="Times New Roman" w:cs="Times New Roman"/>
                <w:sz w:val="20"/>
                <w:szCs w:val="20"/>
              </w:rPr>
              <w:t xml:space="preserve">Aprēķina formula: </w:t>
            </w:r>
            <w:r w:rsidR="006A7BEA" w:rsidRPr="00BE08FE">
              <w:rPr>
                <w:rFonts w:ascii="Times New Roman" w:hAnsi="Times New Roman" w:cs="Times New Roman"/>
                <w:sz w:val="20"/>
                <w:szCs w:val="20"/>
              </w:rPr>
              <w:t xml:space="preserve">380 (Atbalsts tehnoloģiju pārneses sistēmas pilnveidošanai) x 50% + </w:t>
            </w:r>
            <w:r w:rsidR="00B21D1F" w:rsidRPr="00BE08FE">
              <w:rPr>
                <w:rFonts w:ascii="Times New Roman" w:hAnsi="Times New Roman" w:cs="Times New Roman"/>
                <w:sz w:val="20"/>
                <w:szCs w:val="20"/>
              </w:rPr>
              <w:t>113</w:t>
            </w:r>
            <w:r w:rsidR="00017127" w:rsidRPr="00BE08FE">
              <w:rPr>
                <w:rFonts w:ascii="Times New Roman" w:hAnsi="Times New Roman" w:cs="Times New Roman"/>
                <w:sz w:val="20"/>
                <w:szCs w:val="20"/>
              </w:rPr>
              <w:t xml:space="preserve"> (</w:t>
            </w:r>
            <w:r w:rsidRPr="00BE08FE">
              <w:rPr>
                <w:rFonts w:ascii="Times New Roman" w:hAnsi="Times New Roman" w:cs="Times New Roman"/>
                <w:sz w:val="20"/>
                <w:szCs w:val="20"/>
              </w:rPr>
              <w:t xml:space="preserve">Atbalsts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iem jaunu produktu attīstībai un internacionalizācijai) </w:t>
            </w:r>
            <w:r w:rsidR="009E4B58" w:rsidRPr="00BE08FE">
              <w:rPr>
                <w:rFonts w:ascii="Times New Roman" w:hAnsi="Times New Roman" w:cs="Times New Roman"/>
                <w:sz w:val="20"/>
                <w:szCs w:val="20"/>
              </w:rPr>
              <w:t xml:space="preserve">+ </w:t>
            </w:r>
            <w:r w:rsidR="003B0DC0" w:rsidRPr="00BE08FE">
              <w:rPr>
                <w:rFonts w:ascii="Times New Roman" w:hAnsi="Times New Roman" w:cs="Times New Roman"/>
                <w:sz w:val="20"/>
                <w:szCs w:val="20"/>
              </w:rPr>
              <w:t>10 (Investīcijas uzņēmuma dalībai kapitāla tirgū</w:t>
            </w:r>
            <w:r w:rsidR="006D7B1B">
              <w:rPr>
                <w:rFonts w:ascii="Times New Roman" w:hAnsi="Times New Roman" w:cs="Times New Roman"/>
                <w:sz w:val="20"/>
                <w:szCs w:val="20"/>
              </w:rPr>
              <w:t>)</w:t>
            </w:r>
            <w:r w:rsidR="008A625D" w:rsidRPr="00BE08FE">
              <w:rPr>
                <w:rFonts w:ascii="Times New Roman" w:hAnsi="Times New Roman" w:cs="Times New Roman"/>
                <w:sz w:val="20"/>
                <w:szCs w:val="20"/>
              </w:rPr>
              <w:t xml:space="preserve"> = </w:t>
            </w:r>
            <w:r w:rsidR="00EF2CAD">
              <w:rPr>
                <w:rFonts w:ascii="Times New Roman" w:hAnsi="Times New Roman" w:cs="Times New Roman"/>
                <w:sz w:val="20"/>
                <w:szCs w:val="20"/>
              </w:rPr>
              <w:t>313</w:t>
            </w:r>
          </w:p>
          <w:p w14:paraId="2D6E4ECF" w14:textId="2285FBA9" w:rsidR="00330F32" w:rsidRPr="00BE08FE" w:rsidRDefault="00330F32" w:rsidP="00214505">
            <w:pPr>
              <w:jc w:val="both"/>
              <w:rPr>
                <w:rFonts w:ascii="Times New Roman" w:hAnsi="Times New Roman" w:cs="Times New Roman"/>
                <w:sz w:val="20"/>
                <w:szCs w:val="20"/>
              </w:rPr>
            </w:pPr>
          </w:p>
          <w:p w14:paraId="7BD22201" w14:textId="7A3A644D"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RCO 02 plānotās atbalsta programmas</w:t>
            </w:r>
            <w:r w:rsidR="00214505" w:rsidRPr="00BE08FE">
              <w:rPr>
                <w:rFonts w:ascii="Times New Roman" w:hAnsi="Times New Roman" w:cs="Times New Roman"/>
                <w:sz w:val="20"/>
                <w:szCs w:val="20"/>
              </w:rPr>
              <w:t>:</w:t>
            </w:r>
          </w:p>
          <w:p w14:paraId="19A18380" w14:textId="2289E987" w:rsidR="00330F32" w:rsidRPr="00BE08FE" w:rsidRDefault="00330F32" w:rsidP="00214505">
            <w:pPr>
              <w:jc w:val="both"/>
              <w:rPr>
                <w:rStyle w:val="CommentReference"/>
                <w:rFonts w:ascii="Times New Roman" w:hAnsi="Times New Roman" w:cs="Times New Roman"/>
                <w:sz w:val="20"/>
                <w:szCs w:val="20"/>
              </w:rPr>
            </w:pPr>
            <w:r w:rsidRPr="00BE08FE">
              <w:rPr>
                <w:rFonts w:ascii="Times New Roman" w:hAnsi="Times New Roman" w:cs="Times New Roman"/>
                <w:sz w:val="20"/>
                <w:szCs w:val="20"/>
              </w:rPr>
              <w:t xml:space="preserve">Atbalsts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iem jaunu produktu attīstībai un internacionalizācijai; </w:t>
            </w:r>
          </w:p>
          <w:p w14:paraId="643E814A" w14:textId="09143BF1"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Aprēķinam par pamatu tika ņemta Kompetences centru programma (no esošajām</w:t>
            </w:r>
            <w:r w:rsidR="00A075C0" w:rsidRPr="00BE08FE">
              <w:rPr>
                <w:rFonts w:ascii="Times New Roman" w:hAnsi="Times New Roman" w:cs="Times New Roman"/>
                <w:sz w:val="20"/>
                <w:szCs w:val="20"/>
              </w:rPr>
              <w:t xml:space="preserve"> atbalsta</w:t>
            </w:r>
            <w:r w:rsidRPr="00BE08FE">
              <w:rPr>
                <w:rFonts w:ascii="Times New Roman" w:hAnsi="Times New Roman" w:cs="Times New Roman"/>
                <w:sz w:val="20"/>
                <w:szCs w:val="20"/>
              </w:rPr>
              <w:t xml:space="preserve"> programmām pietuvināts saturs plānotajai atbalsta iniciatīvai). Laika posmā no 2019.gada 1.janvāra līdz 2020.gadam 30.jūnijam Kompetences centru programmas ietvaros tika apstiprināti projekti, kuros finansējums tika piešķirts 150 projektu īstenošanai ar kopējo summu vairāk nekā 29 753 000 euro (vidēji piešķirtā summa 1 projekta ietvaros ir 198 333.33 euro). Ņemot vērā, ka kopējā summa 1.2.1. SAM ietvaros, kura paredzēta, lai sniegtu atbalstu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iem jaunu produktu attīstībai grantu veidā ir </w:t>
            </w:r>
            <w:r w:rsidR="00DB23AA" w:rsidRPr="00BE08FE">
              <w:rPr>
                <w:rFonts w:ascii="Times New Roman" w:hAnsi="Times New Roman" w:cs="Times New Roman"/>
                <w:sz w:val="20"/>
                <w:szCs w:val="20"/>
              </w:rPr>
              <w:t>46 434 077</w:t>
            </w:r>
            <w:r w:rsidR="00DB23AA" w:rsidRPr="00BE08FE" w:rsidDel="00DB23AA">
              <w:rPr>
                <w:rFonts w:ascii="Times New Roman" w:hAnsi="Times New Roman" w:cs="Times New Roman"/>
                <w:sz w:val="20"/>
                <w:szCs w:val="20"/>
              </w:rPr>
              <w:t xml:space="preserve"> </w:t>
            </w:r>
            <w:r w:rsidRPr="00BE08FE">
              <w:rPr>
                <w:rFonts w:ascii="Times New Roman" w:hAnsi="Times New Roman" w:cs="Times New Roman"/>
                <w:sz w:val="20"/>
                <w:szCs w:val="20"/>
              </w:rPr>
              <w:t xml:space="preserve">euro, tad paredzamais īstenoto projektu skaits uz 2029.gada 31.decembri ir </w:t>
            </w:r>
            <w:r w:rsidR="00D6272A" w:rsidRPr="00BE08FE">
              <w:rPr>
                <w:rFonts w:ascii="Times New Roman" w:hAnsi="Times New Roman" w:cs="Times New Roman"/>
                <w:sz w:val="20"/>
                <w:szCs w:val="20"/>
              </w:rPr>
              <w:t>234</w:t>
            </w:r>
            <w:r w:rsidR="00547B05" w:rsidRPr="00BE08FE">
              <w:rPr>
                <w:rFonts w:ascii="Times New Roman" w:hAnsi="Times New Roman" w:cs="Times New Roman"/>
                <w:sz w:val="20"/>
                <w:szCs w:val="20"/>
              </w:rPr>
              <w:t>.</w:t>
            </w:r>
            <w:r w:rsidR="00D6272A" w:rsidRPr="00BE08FE">
              <w:rPr>
                <w:rFonts w:ascii="Times New Roman" w:hAnsi="Times New Roman" w:cs="Times New Roman"/>
                <w:sz w:val="20"/>
                <w:szCs w:val="20"/>
              </w:rPr>
              <w:t xml:space="preserve"> </w:t>
            </w:r>
            <w:r w:rsidRPr="00BE08FE">
              <w:rPr>
                <w:rFonts w:ascii="Times New Roman" w:hAnsi="Times New Roman" w:cs="Times New Roman"/>
                <w:sz w:val="20"/>
                <w:szCs w:val="20"/>
              </w:rPr>
              <w:t xml:space="preserve">Līdz ar to provizoriskais unikālo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u skaits attiecīgās aktivitātes ietvaros sastādītu trešdaļu no īstenoto projektu skaita, t.i. 7</w:t>
            </w:r>
            <w:r w:rsidR="00046AA3" w:rsidRPr="00BE08FE">
              <w:rPr>
                <w:rFonts w:ascii="Times New Roman" w:hAnsi="Times New Roman" w:cs="Times New Roman"/>
                <w:sz w:val="20"/>
                <w:szCs w:val="20"/>
              </w:rPr>
              <w:t>8</w:t>
            </w:r>
            <w:r w:rsidRPr="00BE08FE">
              <w:rPr>
                <w:rFonts w:ascii="Times New Roman" w:hAnsi="Times New Roman" w:cs="Times New Roman"/>
                <w:sz w:val="20"/>
                <w:szCs w:val="20"/>
              </w:rPr>
              <w:t xml:space="preserve"> uzņēmumu skaits, kuri saņem atbalstu grantu veidā jaunu produktu attīstībai. </w:t>
            </w:r>
          </w:p>
          <w:p w14:paraId="0D6C2EDC" w14:textId="55E166A3" w:rsidR="00B21D1F" w:rsidRPr="00BE08FE" w:rsidRDefault="00B21D1F" w:rsidP="00B21D1F">
            <w:pPr>
              <w:jc w:val="both"/>
              <w:rPr>
                <w:rFonts w:ascii="Times New Roman" w:hAnsi="Times New Roman" w:cs="Times New Roman"/>
                <w:sz w:val="20"/>
                <w:szCs w:val="20"/>
              </w:rPr>
            </w:pPr>
            <w:r w:rsidRPr="00BE08FE">
              <w:rPr>
                <w:rFonts w:ascii="Times New Roman" w:hAnsi="Times New Roman" w:cs="Times New Roman"/>
                <w:sz w:val="20"/>
                <w:szCs w:val="20"/>
              </w:rPr>
              <w:lastRenderedPageBreak/>
              <w:t>Aprēķinā iekļauts arī plānotais atbalsts digitālu jaunu pakalpojumu un produktu radīšanai un virzīšanai starptautiskajā tirgū, tai skaitā starptautisko projektu ietvaros ieguvušo “</w:t>
            </w:r>
            <w:proofErr w:type="spellStart"/>
            <w:r w:rsidRPr="00BE08FE">
              <w:rPr>
                <w:rFonts w:ascii="Times New Roman" w:hAnsi="Times New Roman" w:cs="Times New Roman"/>
                <w:sz w:val="20"/>
                <w:szCs w:val="20"/>
              </w:rPr>
              <w:t>Seal</w:t>
            </w:r>
            <w:proofErr w:type="spellEnd"/>
            <w:r w:rsidRPr="00BE08FE">
              <w:rPr>
                <w:rFonts w:ascii="Times New Roman" w:hAnsi="Times New Roman" w:cs="Times New Roman"/>
                <w:sz w:val="20"/>
                <w:szCs w:val="20"/>
              </w:rPr>
              <w:t xml:space="preserve"> </w:t>
            </w:r>
            <w:proofErr w:type="spellStart"/>
            <w:r w:rsidRPr="00BE08FE">
              <w:rPr>
                <w:rFonts w:ascii="Times New Roman" w:hAnsi="Times New Roman" w:cs="Times New Roman"/>
                <w:sz w:val="20"/>
                <w:szCs w:val="20"/>
              </w:rPr>
              <w:t>of</w:t>
            </w:r>
            <w:proofErr w:type="spellEnd"/>
            <w:r w:rsidRPr="00BE08FE">
              <w:rPr>
                <w:rFonts w:ascii="Times New Roman" w:hAnsi="Times New Roman" w:cs="Times New Roman"/>
                <w:sz w:val="20"/>
                <w:szCs w:val="20"/>
              </w:rPr>
              <w:t xml:space="preserve"> </w:t>
            </w:r>
            <w:proofErr w:type="spellStart"/>
            <w:r w:rsidRPr="00BE08FE">
              <w:rPr>
                <w:rFonts w:ascii="Times New Roman" w:hAnsi="Times New Roman" w:cs="Times New Roman"/>
                <w:sz w:val="20"/>
                <w:szCs w:val="20"/>
              </w:rPr>
              <w:t>excellence</w:t>
            </w:r>
            <w:proofErr w:type="spellEnd"/>
            <w:r w:rsidRPr="00BE08FE">
              <w:rPr>
                <w:rFonts w:ascii="Times New Roman" w:hAnsi="Times New Roman" w:cs="Times New Roman"/>
                <w:sz w:val="20"/>
                <w:szCs w:val="20"/>
              </w:rPr>
              <w:t>" atbalstam. Kopējā finansējums 21 150 000 EUR. Atbalstu, balstoties uz līdzšinējo Kompetences centru programmu atbalsta instrumentu pieredzi, plānots sniegt uzņēmumiem grantu formā. Ņemot vērā, ka viena pētniecības projekta vidējās izmaksas Kompetences centra programma bija 198333.33 euro, tad rādītājs tiek noteikts paredzamo finansējumu 21 150 000 EUR dalot to ar vidējām viena pētniecības projekta izmaksām, veidojot paredzamo īstenoto projektu skaitu uz 2029.gada 31.decembri 106. Līdz ar to provizoriskais unikālo uzņēmumu skaits digitalizācijas aktivitātes ietvaros sastādītu trešdaļu no īstenoto projektu skaita, t.i. 35 uzņēmumu skaits, kuri saņem atbalstu grantu veidā jaunu produktu attīstībai.</w:t>
            </w:r>
          </w:p>
          <w:p w14:paraId="1AF6F80A" w14:textId="77777777" w:rsidR="00AB1624" w:rsidRPr="00BE08FE" w:rsidRDefault="00AB1624" w:rsidP="00B21D1F">
            <w:pPr>
              <w:jc w:val="both"/>
              <w:rPr>
                <w:rFonts w:ascii="Times New Roman" w:hAnsi="Times New Roman" w:cs="Times New Roman"/>
                <w:sz w:val="20"/>
                <w:szCs w:val="20"/>
              </w:rPr>
            </w:pPr>
          </w:p>
          <w:p w14:paraId="4CF2F223" w14:textId="77777777" w:rsidR="00330F32" w:rsidRPr="00BE08FE" w:rsidRDefault="00330F32" w:rsidP="00214505">
            <w:pPr>
              <w:jc w:val="both"/>
              <w:rPr>
                <w:rFonts w:ascii="Times New Roman" w:hAnsi="Times New Roman" w:cs="Times New Roman"/>
                <w:sz w:val="20"/>
                <w:szCs w:val="20"/>
              </w:rPr>
            </w:pPr>
          </w:p>
          <w:p w14:paraId="0D2FFC49" w14:textId="77777777" w:rsidR="00F30A54" w:rsidRPr="00BE08FE" w:rsidRDefault="00F30A54" w:rsidP="00F30A54">
            <w:pPr>
              <w:jc w:val="both"/>
              <w:rPr>
                <w:rFonts w:ascii="Times New Roman" w:hAnsi="Times New Roman" w:cs="Times New Roman"/>
                <w:sz w:val="20"/>
                <w:szCs w:val="20"/>
              </w:rPr>
            </w:pPr>
            <w:r w:rsidRPr="00BE08FE">
              <w:rPr>
                <w:rFonts w:ascii="Times New Roman" w:hAnsi="Times New Roman" w:cs="Times New Roman"/>
                <w:sz w:val="20"/>
                <w:szCs w:val="20"/>
              </w:rPr>
              <w:t>Investīcijas uzņēmuma dalībai kapitāla tirgū.</w:t>
            </w:r>
          </w:p>
          <w:p w14:paraId="04EE3685" w14:textId="77777777" w:rsidR="00F30A54" w:rsidRPr="00BE08FE" w:rsidRDefault="00F30A54" w:rsidP="00F30A54">
            <w:pPr>
              <w:jc w:val="both"/>
              <w:rPr>
                <w:rFonts w:ascii="Times New Roman" w:eastAsia="Times New Roman" w:hAnsi="Times New Roman" w:cs="Times New Roman"/>
                <w:color w:val="000000" w:themeColor="text1"/>
                <w:sz w:val="20"/>
                <w:szCs w:val="20"/>
              </w:rPr>
            </w:pPr>
            <w:r w:rsidRPr="00BE08FE">
              <w:rPr>
                <w:rFonts w:ascii="Times New Roman" w:hAnsi="Times New Roman" w:cs="Times New Roman"/>
                <w:sz w:val="20"/>
                <w:szCs w:val="20"/>
              </w:rPr>
              <w:t xml:space="preserve">Plānotais indikatīvais publiskais finansējums ir 2 000 000 EUR. </w:t>
            </w:r>
            <w:r w:rsidRPr="00BE08FE">
              <w:rPr>
                <w:rFonts w:ascii="Times New Roman" w:eastAsia="Times New Roman" w:hAnsi="Times New Roman" w:cs="Times New Roman"/>
                <w:color w:val="000000" w:themeColor="text1"/>
                <w:sz w:val="20"/>
                <w:szCs w:val="20"/>
              </w:rPr>
              <w:t xml:space="preserve">Līdz ar uzņēmuma kotāciju biržā, MVU tiktu nodrošināta papildus attīstības kapitāla piesaistes iespēja investīciju projektiem, kas vērsti uz tehnoloģisko attīstību un izaugsmi, uzņēmumam saglabājot kontroli, vienlaikus, dalot uzņēmējdarbības risku ar privāto sektoru. Kā rezultāts - MVU tiek kotēts </w:t>
            </w:r>
            <w:proofErr w:type="spellStart"/>
            <w:r w:rsidRPr="00BE08FE">
              <w:rPr>
                <w:rFonts w:ascii="Times New Roman" w:eastAsia="Times New Roman" w:hAnsi="Times New Roman" w:cs="Times New Roman"/>
                <w:color w:val="000000" w:themeColor="text1"/>
                <w:sz w:val="20"/>
                <w:szCs w:val="20"/>
              </w:rPr>
              <w:t>Nasdaq</w:t>
            </w:r>
            <w:proofErr w:type="spellEnd"/>
            <w:r w:rsidRPr="00BE08FE">
              <w:rPr>
                <w:rFonts w:ascii="Times New Roman" w:eastAsia="Times New Roman" w:hAnsi="Times New Roman" w:cs="Times New Roman"/>
                <w:color w:val="000000" w:themeColor="text1"/>
                <w:sz w:val="20"/>
                <w:szCs w:val="20"/>
              </w:rPr>
              <w:t xml:space="preserve"> regulētajā vai alternatīvajā tirgū. </w:t>
            </w:r>
          </w:p>
          <w:p w14:paraId="41AE300F" w14:textId="77777777" w:rsidR="00F30A54" w:rsidRPr="00BE08FE" w:rsidRDefault="00F30A54" w:rsidP="00F30A54">
            <w:pPr>
              <w:jc w:val="both"/>
              <w:rPr>
                <w:rFonts w:ascii="Times New Roman" w:eastAsia="Times New Roman" w:hAnsi="Times New Roman" w:cs="Times New Roman"/>
                <w:color w:val="000000" w:themeColor="text1"/>
                <w:sz w:val="20"/>
                <w:szCs w:val="20"/>
              </w:rPr>
            </w:pPr>
          </w:p>
          <w:p w14:paraId="3D88F702" w14:textId="7D2B765B" w:rsidR="00F30A54" w:rsidRPr="00BE08FE" w:rsidRDefault="00F30A54" w:rsidP="00F30A54">
            <w:pPr>
              <w:jc w:val="both"/>
              <w:rPr>
                <w:rFonts w:ascii="Times New Roman" w:hAnsi="Times New Roman" w:cs="Times New Roman"/>
                <w:sz w:val="20"/>
                <w:szCs w:val="20"/>
              </w:rPr>
            </w:pPr>
            <w:r w:rsidRPr="00BE08FE">
              <w:rPr>
                <w:rFonts w:ascii="Times New Roman" w:hAnsi="Times New Roman" w:cs="Times New Roman"/>
                <w:sz w:val="20"/>
                <w:szCs w:val="20"/>
              </w:rPr>
              <w:t xml:space="preserve">Rādītāja vērtība tiek noteikta ņemot vērā, ņemot vērā līdzšinējo pieredzi DP 2014-2020 3.1.1.3.pasākuma īstenošanā (atbalstīti 5 uzņēmumi uz 06.05.2022.), plānoto atbalstīto unikālo uzņēmumu skaits tiek noteikts – 10 uzņēmumi uz 2029.gadu. Papildus iespējamas atbalsta programmas rādītāju un metodoloģijas korekcijas, ņemot vērā Ministru kabineta noteikumu izstrādes laikā identificētos jautājumus par atbalsta programmas specifiku. </w:t>
            </w:r>
          </w:p>
          <w:p w14:paraId="0DBD7A14" w14:textId="77777777" w:rsidR="00F30A54" w:rsidRPr="00BE08FE" w:rsidRDefault="00F30A54" w:rsidP="00F30A54">
            <w:pPr>
              <w:jc w:val="both"/>
              <w:rPr>
                <w:rFonts w:ascii="Times New Roman" w:hAnsi="Times New Roman" w:cs="Times New Roman"/>
                <w:sz w:val="20"/>
                <w:szCs w:val="20"/>
              </w:rPr>
            </w:pPr>
          </w:p>
          <w:p w14:paraId="6C8CF28E" w14:textId="684C5335"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RCO 02 rādītājā netiek uzskaitīts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u skaits no plānotā finanšu instrumenta - Kombinētie aizdevumi inovatīvām iekārtām (paredzēts finanšu instruments ar </w:t>
            </w:r>
            <w:r w:rsidR="000C71DF" w:rsidRPr="00BE08FE">
              <w:rPr>
                <w:rFonts w:ascii="Times New Roman" w:hAnsi="Times New Roman" w:cs="Times New Roman"/>
                <w:sz w:val="20"/>
                <w:szCs w:val="20"/>
              </w:rPr>
              <w:t xml:space="preserve">kapitāla </w:t>
            </w:r>
            <w:r w:rsidRPr="00BE08FE">
              <w:rPr>
                <w:rFonts w:ascii="Times New Roman" w:hAnsi="Times New Roman" w:cs="Times New Roman"/>
                <w:sz w:val="20"/>
                <w:szCs w:val="20"/>
              </w:rPr>
              <w:t xml:space="preserve">elementu), jo tiek uzskaitīts RCO 03 rādītājā. </w:t>
            </w:r>
          </w:p>
          <w:p w14:paraId="1810CEE5" w14:textId="3528D10C" w:rsidR="00864140" w:rsidRPr="00BE08FE" w:rsidRDefault="00864140" w:rsidP="00864140">
            <w:pPr>
              <w:jc w:val="both"/>
              <w:rPr>
                <w:rFonts w:ascii="Times New Roman" w:hAnsi="Times New Roman" w:cs="Times New Roman"/>
                <w:sz w:val="20"/>
                <w:szCs w:val="20"/>
              </w:rPr>
            </w:pPr>
          </w:p>
        </w:tc>
      </w:tr>
      <w:tr w:rsidR="00330F32" w:rsidRPr="00BE08FE" w14:paraId="7991F619" w14:textId="77777777" w:rsidTr="6FFBC844">
        <w:tc>
          <w:tcPr>
            <w:tcW w:w="1995" w:type="dxa"/>
            <w:vMerge/>
          </w:tcPr>
          <w:p w14:paraId="5587EE2F" w14:textId="77777777" w:rsidR="00330F32" w:rsidRPr="00BE08FE" w:rsidRDefault="00330F32" w:rsidP="00214505">
            <w:pPr>
              <w:jc w:val="both"/>
              <w:rPr>
                <w:rFonts w:ascii="Times New Roman" w:hAnsi="Times New Roman" w:cs="Times New Roman"/>
                <w:b/>
                <w:sz w:val="20"/>
                <w:szCs w:val="20"/>
              </w:rPr>
            </w:pPr>
          </w:p>
        </w:tc>
        <w:tc>
          <w:tcPr>
            <w:tcW w:w="7072" w:type="dxa"/>
          </w:tcPr>
          <w:p w14:paraId="6EB65D50" w14:textId="77777777" w:rsidR="00330F32" w:rsidRPr="00BE08FE" w:rsidRDefault="00330F32" w:rsidP="00214505">
            <w:pPr>
              <w:jc w:val="both"/>
              <w:rPr>
                <w:rFonts w:ascii="Times New Roman" w:hAnsi="Times New Roman" w:cs="Times New Roman"/>
                <w:b/>
                <w:bCs/>
                <w:sz w:val="20"/>
                <w:szCs w:val="20"/>
              </w:rPr>
            </w:pPr>
            <w:r w:rsidRPr="00BE08FE">
              <w:rPr>
                <w:rFonts w:ascii="Times New Roman" w:hAnsi="Times New Roman" w:cs="Times New Roman"/>
                <w:b/>
                <w:bCs/>
                <w:sz w:val="20"/>
                <w:szCs w:val="20"/>
              </w:rPr>
              <w:t>Intervences loģika</w:t>
            </w:r>
          </w:p>
          <w:p w14:paraId="6C038DFD" w14:textId="090B59B9"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Ieguldījuma mērķis ir nodrošināt mērķētas publiskās investīcijas pētniecībā un attīstībā, tā veicinot jaunu produktu un pakalpojumu izstrādi, zināšanu pārnesi tautsaimniecībā un privāto investīciju apjoma palielināšanu P&amp;A</w:t>
            </w:r>
            <w:r w:rsidR="00043FFC" w:rsidRPr="00BE08FE">
              <w:rPr>
                <w:rFonts w:ascii="Times New Roman" w:hAnsi="Times New Roman" w:cs="Times New Roman"/>
                <w:sz w:val="20"/>
                <w:szCs w:val="20"/>
              </w:rPr>
              <w:t>&amp;I</w:t>
            </w:r>
            <w:r w:rsidRPr="00BE08FE">
              <w:rPr>
                <w:rFonts w:ascii="Times New Roman" w:hAnsi="Times New Roman" w:cs="Times New Roman"/>
                <w:sz w:val="20"/>
                <w:szCs w:val="20"/>
              </w:rPr>
              <w:t>.</w:t>
            </w:r>
          </w:p>
          <w:p w14:paraId="5AC95A16" w14:textId="460E6232"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Tāpat ieguldījuma mērķis ir veicināt Latvijas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u iesaisti starptautiskos inovāciju projektos, kas uzlabos Latvijas uzņēmumu inovāciju kapacitāti piesaistot papildus līdzekļus, veicinās zināšanu pārnesi starptautiskā līmenī, kā arī radīs labvēlīgus apstākļus ciešākai integrācijai globālās vērtību ķēdēs. </w:t>
            </w:r>
          </w:p>
        </w:tc>
      </w:tr>
      <w:tr w:rsidR="00330F32" w:rsidRPr="00BE08FE" w14:paraId="028F0FBE" w14:textId="77777777" w:rsidTr="6FFBC844">
        <w:tc>
          <w:tcPr>
            <w:tcW w:w="1995" w:type="dxa"/>
            <w:vMerge/>
          </w:tcPr>
          <w:p w14:paraId="4884C5E9" w14:textId="77777777" w:rsidR="00330F32" w:rsidRPr="00BE08FE" w:rsidRDefault="00330F32" w:rsidP="00214505">
            <w:pPr>
              <w:jc w:val="both"/>
              <w:rPr>
                <w:rFonts w:ascii="Times New Roman" w:hAnsi="Times New Roman" w:cs="Times New Roman"/>
                <w:b/>
                <w:sz w:val="20"/>
                <w:szCs w:val="20"/>
              </w:rPr>
            </w:pPr>
          </w:p>
        </w:tc>
        <w:tc>
          <w:tcPr>
            <w:tcW w:w="7072" w:type="dxa"/>
          </w:tcPr>
          <w:p w14:paraId="009CFC6A" w14:textId="77777777" w:rsidR="00330F32" w:rsidRPr="00BE08FE" w:rsidRDefault="00330F32" w:rsidP="00214505">
            <w:pPr>
              <w:jc w:val="both"/>
              <w:rPr>
                <w:rFonts w:ascii="Times New Roman" w:hAnsi="Times New Roman" w:cs="Times New Roman"/>
                <w:b/>
                <w:bCs/>
                <w:sz w:val="20"/>
                <w:szCs w:val="20"/>
              </w:rPr>
            </w:pPr>
            <w:r w:rsidRPr="00BE08FE">
              <w:rPr>
                <w:rFonts w:ascii="Times New Roman" w:hAnsi="Times New Roman" w:cs="Times New Roman"/>
                <w:b/>
                <w:bCs/>
                <w:sz w:val="20"/>
                <w:szCs w:val="20"/>
              </w:rPr>
              <w:t>Iespējamie riski</w:t>
            </w:r>
          </w:p>
          <w:p w14:paraId="28A950D7" w14:textId="1499DAA3" w:rsidR="00330F32" w:rsidRPr="00BE08FE" w:rsidRDefault="00330F32" w:rsidP="00214505">
            <w:pPr>
              <w:jc w:val="both"/>
              <w:rPr>
                <w:rFonts w:ascii="Times New Roman" w:hAnsi="Times New Roman" w:cs="Times New Roman"/>
                <w:sz w:val="20"/>
                <w:szCs w:val="20"/>
              </w:rPr>
            </w:pPr>
            <w:r w:rsidRPr="00BE08FE">
              <w:rPr>
                <w:rFonts w:ascii="Times New Roman" w:hAnsi="Times New Roman" w:cs="Times New Roman"/>
                <w:sz w:val="20"/>
                <w:szCs w:val="20"/>
              </w:rPr>
              <w:t>Iespējamie riski saistīti ar ieguldījumu formāta novitāti, kas var ietekmēt atbalsta sniegšanas pietiekamas kapacitātes nodrošināšanu.</w:t>
            </w:r>
          </w:p>
        </w:tc>
      </w:tr>
      <w:tr w:rsidR="007C54EA" w:rsidRPr="00BE08FE" w14:paraId="74D14CC1" w14:textId="77777777" w:rsidTr="6FFBC844">
        <w:tc>
          <w:tcPr>
            <w:tcW w:w="1995" w:type="dxa"/>
          </w:tcPr>
          <w:p w14:paraId="4E6372A7" w14:textId="25A26077"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b/>
                <w:sz w:val="20"/>
                <w:szCs w:val="20"/>
              </w:rPr>
              <w:t xml:space="preserve">Rādītāja sasniegšana </w:t>
            </w:r>
          </w:p>
        </w:tc>
        <w:tc>
          <w:tcPr>
            <w:tcW w:w="7072" w:type="dxa"/>
          </w:tcPr>
          <w:p w14:paraId="1C9AAC50" w14:textId="0726D78D" w:rsidR="003069C8" w:rsidRPr="00BE08FE" w:rsidRDefault="00FC77A8" w:rsidP="00214505">
            <w:pPr>
              <w:jc w:val="both"/>
              <w:rPr>
                <w:rFonts w:ascii="Times New Roman" w:eastAsia="Times New Roman" w:hAnsi="Times New Roman" w:cs="Times New Roman"/>
                <w:sz w:val="20"/>
                <w:szCs w:val="20"/>
              </w:rPr>
            </w:pPr>
            <w:r w:rsidRPr="00BE08FE">
              <w:rPr>
                <w:rFonts w:ascii="Times New Roman" w:hAnsi="Times New Roman" w:cs="Times New Roman"/>
                <w:sz w:val="20"/>
                <w:szCs w:val="20"/>
              </w:rPr>
              <w:t xml:space="preserve">RCO 02 rādītājs tiek uzskaitīts, ja ir noslēgts līgums </w:t>
            </w:r>
            <w:r w:rsidRPr="00BE08FE">
              <w:rPr>
                <w:rFonts w:ascii="Times New Roman" w:eastAsia="Times New Roman" w:hAnsi="Times New Roman" w:cs="Times New Roman"/>
                <w:sz w:val="20"/>
                <w:szCs w:val="20"/>
              </w:rPr>
              <w:t xml:space="preserve">starp </w:t>
            </w:r>
            <w:r w:rsidR="00197449" w:rsidRPr="00BE08FE">
              <w:rPr>
                <w:rFonts w:ascii="Times New Roman" w:eastAsia="Times New Roman" w:hAnsi="Times New Roman" w:cs="Times New Roman"/>
                <w:sz w:val="20"/>
                <w:szCs w:val="20"/>
              </w:rPr>
              <w:t>uzņēmum</w:t>
            </w:r>
            <w:r w:rsidRPr="00BE08FE">
              <w:rPr>
                <w:rFonts w:ascii="Times New Roman" w:eastAsia="Times New Roman" w:hAnsi="Times New Roman" w:cs="Times New Roman"/>
                <w:sz w:val="20"/>
                <w:szCs w:val="20"/>
              </w:rPr>
              <w:t xml:space="preserve">u un atbalsta sniedzēju un veikts vismaz viens maksājums </w:t>
            </w:r>
            <w:r w:rsidR="00197449" w:rsidRPr="00BE08FE">
              <w:rPr>
                <w:rFonts w:ascii="Times New Roman" w:eastAsia="Times New Roman" w:hAnsi="Times New Roman" w:cs="Times New Roman"/>
                <w:sz w:val="20"/>
                <w:szCs w:val="20"/>
              </w:rPr>
              <w:t>uzņēmum</w:t>
            </w:r>
            <w:r w:rsidRPr="00BE08FE">
              <w:rPr>
                <w:rFonts w:ascii="Times New Roman" w:eastAsia="Times New Roman" w:hAnsi="Times New Roman" w:cs="Times New Roman"/>
                <w:sz w:val="20"/>
                <w:szCs w:val="20"/>
              </w:rPr>
              <w:t>am</w:t>
            </w:r>
            <w:r w:rsidR="16CC3F1D" w:rsidRPr="00BE08FE">
              <w:rPr>
                <w:rFonts w:ascii="Times New Roman" w:eastAsia="Times New Roman" w:hAnsi="Times New Roman" w:cs="Times New Roman"/>
                <w:sz w:val="20"/>
                <w:szCs w:val="20"/>
              </w:rPr>
              <w:t>.</w:t>
            </w:r>
            <w:r w:rsidRPr="00BE08FE">
              <w:rPr>
                <w:rFonts w:ascii="Times New Roman" w:eastAsia="Times New Roman" w:hAnsi="Times New Roman" w:cs="Times New Roman"/>
                <w:sz w:val="20"/>
                <w:szCs w:val="20"/>
              </w:rPr>
              <w:t xml:space="preserve"> </w:t>
            </w:r>
          </w:p>
        </w:tc>
      </w:tr>
    </w:tbl>
    <w:p w14:paraId="232E4436" w14:textId="12908A7D" w:rsidR="00920086" w:rsidRPr="00BE08FE" w:rsidRDefault="0003438E" w:rsidP="0003438E">
      <w:pPr>
        <w:tabs>
          <w:tab w:val="left" w:pos="2520"/>
        </w:tabs>
        <w:spacing w:after="0" w:line="240" w:lineRule="auto"/>
        <w:jc w:val="both"/>
        <w:rPr>
          <w:rFonts w:ascii="Times New Roman" w:hAnsi="Times New Roman" w:cs="Times New Roman"/>
          <w:color w:val="000000" w:themeColor="text1"/>
        </w:rPr>
      </w:pPr>
      <w:r w:rsidRPr="00BE08FE">
        <w:rPr>
          <w:rFonts w:ascii="Times New Roman" w:hAnsi="Times New Roman" w:cs="Times New Roman"/>
          <w:color w:val="000000" w:themeColor="text1"/>
        </w:rPr>
        <w:tab/>
      </w:r>
    </w:p>
    <w:p w14:paraId="4E1D87BE" w14:textId="77777777" w:rsidR="0003438E" w:rsidRPr="00BE08FE" w:rsidRDefault="0003438E" w:rsidP="0003438E">
      <w:pPr>
        <w:tabs>
          <w:tab w:val="left" w:pos="2520"/>
        </w:tabs>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214505" w:rsidRPr="00BE08FE" w14:paraId="0B47EA89" w14:textId="77777777" w:rsidTr="187CD6C0">
        <w:trPr>
          <w:trHeight w:val="247"/>
        </w:trPr>
        <w:tc>
          <w:tcPr>
            <w:tcW w:w="1995" w:type="dxa"/>
          </w:tcPr>
          <w:p w14:paraId="40FBA17C" w14:textId="77777777"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b/>
                <w:sz w:val="20"/>
                <w:szCs w:val="20"/>
              </w:rPr>
              <w:t>Rādītāja Nr.</w:t>
            </w:r>
            <w:r w:rsidRPr="00BE08FE">
              <w:rPr>
                <w:rFonts w:ascii="Times New Roman" w:hAnsi="Times New Roman" w:cs="Times New Roman"/>
                <w:sz w:val="20"/>
                <w:szCs w:val="20"/>
              </w:rPr>
              <w:t xml:space="preserve"> (ID)</w:t>
            </w:r>
          </w:p>
        </w:tc>
        <w:tc>
          <w:tcPr>
            <w:tcW w:w="7072" w:type="dxa"/>
          </w:tcPr>
          <w:p w14:paraId="106EF209" w14:textId="4424EC38"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sz w:val="20"/>
                <w:szCs w:val="20"/>
              </w:rPr>
              <w:t>RCO 03</w:t>
            </w:r>
          </w:p>
        </w:tc>
      </w:tr>
      <w:tr w:rsidR="00214505" w:rsidRPr="00BE08FE" w14:paraId="31527890" w14:textId="77777777" w:rsidTr="187CD6C0">
        <w:trPr>
          <w:trHeight w:val="279"/>
        </w:trPr>
        <w:tc>
          <w:tcPr>
            <w:tcW w:w="1995" w:type="dxa"/>
          </w:tcPr>
          <w:p w14:paraId="6F2BDFA8" w14:textId="0ABA0296" w:rsidR="00920086" w:rsidRPr="00BE08FE" w:rsidRDefault="00920086" w:rsidP="00214505">
            <w:pPr>
              <w:jc w:val="both"/>
              <w:rPr>
                <w:rFonts w:ascii="Times New Roman" w:hAnsi="Times New Roman" w:cs="Times New Roman"/>
                <w:b/>
                <w:sz w:val="20"/>
                <w:szCs w:val="20"/>
              </w:rPr>
            </w:pPr>
            <w:r w:rsidRPr="00BE08FE">
              <w:rPr>
                <w:rFonts w:ascii="Times New Roman" w:hAnsi="Times New Roman" w:cs="Times New Roman"/>
                <w:b/>
                <w:sz w:val="20"/>
                <w:szCs w:val="20"/>
              </w:rPr>
              <w:t>Rādītāja nosaukums</w:t>
            </w:r>
          </w:p>
        </w:tc>
        <w:tc>
          <w:tcPr>
            <w:tcW w:w="7072" w:type="dxa"/>
          </w:tcPr>
          <w:p w14:paraId="01303449" w14:textId="0ED89BD8" w:rsidR="00920086" w:rsidRPr="00BE08FE" w:rsidRDefault="00745BAA" w:rsidP="00214505">
            <w:pPr>
              <w:jc w:val="both"/>
              <w:rPr>
                <w:rFonts w:ascii="Times New Roman" w:hAnsi="Times New Roman" w:cs="Times New Roman"/>
                <w:sz w:val="20"/>
                <w:szCs w:val="20"/>
              </w:rPr>
            </w:pPr>
            <w:r w:rsidRPr="00BE08FE">
              <w:rPr>
                <w:rFonts w:ascii="Times New Roman" w:hAnsi="Times New Roman" w:cs="Times New Roman"/>
                <w:sz w:val="20"/>
                <w:szCs w:val="20"/>
              </w:rPr>
              <w:t>Ar finanšu instrumentiem atbalstītie uzņēmumi</w:t>
            </w:r>
          </w:p>
        </w:tc>
      </w:tr>
      <w:tr w:rsidR="00860F4A" w:rsidRPr="00BE08FE" w14:paraId="04364972" w14:textId="77777777" w:rsidTr="187CD6C0">
        <w:tc>
          <w:tcPr>
            <w:tcW w:w="1995" w:type="dxa"/>
          </w:tcPr>
          <w:p w14:paraId="5D09250C" w14:textId="227E7C15" w:rsidR="00860F4A" w:rsidRPr="00BE08FE" w:rsidRDefault="00860F4A" w:rsidP="00214505">
            <w:pPr>
              <w:jc w:val="both"/>
              <w:rPr>
                <w:rFonts w:ascii="Times New Roman" w:hAnsi="Times New Roman" w:cs="Times New Roman"/>
                <w:b/>
                <w:sz w:val="20"/>
                <w:szCs w:val="20"/>
              </w:rPr>
            </w:pPr>
            <w:r w:rsidRPr="00BE08FE">
              <w:rPr>
                <w:rFonts w:ascii="Times New Roman" w:hAnsi="Times New Roman" w:cs="Times New Roman"/>
                <w:b/>
                <w:sz w:val="20"/>
                <w:szCs w:val="20"/>
              </w:rPr>
              <w:t>Rādītāja definīcija</w:t>
            </w:r>
          </w:p>
        </w:tc>
        <w:tc>
          <w:tcPr>
            <w:tcW w:w="7072" w:type="dxa"/>
          </w:tcPr>
          <w:p w14:paraId="7F765F26" w14:textId="634458D7" w:rsidR="00860F4A" w:rsidRPr="00BE08FE" w:rsidRDefault="00860F4A"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Uzņēmumu skaits, kuri saņem atbalstu aizdevumu, procentu </w:t>
            </w:r>
            <w:r w:rsidR="005841BA" w:rsidRPr="00BE08FE">
              <w:rPr>
                <w:rFonts w:ascii="Times New Roman" w:hAnsi="Times New Roman" w:cs="Times New Roman"/>
                <w:sz w:val="20"/>
                <w:szCs w:val="20"/>
              </w:rPr>
              <w:t xml:space="preserve">likmes </w:t>
            </w:r>
            <w:r w:rsidRPr="00BE08FE">
              <w:rPr>
                <w:rFonts w:ascii="Times New Roman" w:hAnsi="Times New Roman" w:cs="Times New Roman"/>
                <w:sz w:val="20"/>
                <w:szCs w:val="20"/>
              </w:rPr>
              <w:t>subsīdiju, kredīta garantijas, riska kapitāla vai cita finanšu instrumenta veidā.</w:t>
            </w:r>
            <w:r w:rsidRPr="00BE08FE">
              <w:rPr>
                <w:rStyle w:val="FootnoteReference"/>
                <w:rFonts w:ascii="Times New Roman" w:eastAsia="Times New Roman" w:hAnsi="Times New Roman" w:cs="Times New Roman"/>
                <w:sz w:val="20"/>
                <w:szCs w:val="20"/>
              </w:rPr>
              <w:t xml:space="preserve"> </w:t>
            </w:r>
            <w:r w:rsidRPr="00BE08FE">
              <w:rPr>
                <w:rStyle w:val="FootnoteReference"/>
                <w:rFonts w:ascii="Times New Roman" w:eastAsia="Times New Roman" w:hAnsi="Times New Roman" w:cs="Times New Roman"/>
                <w:sz w:val="20"/>
                <w:szCs w:val="20"/>
              </w:rPr>
              <w:footnoteReference w:id="9"/>
            </w:r>
            <w:r w:rsidRPr="00BE08FE">
              <w:rPr>
                <w:rFonts w:ascii="Times New Roman" w:hAnsi="Times New Roman" w:cs="Times New Roman"/>
                <w:sz w:val="20"/>
                <w:szCs w:val="20"/>
              </w:rPr>
              <w:t xml:space="preserve"> </w:t>
            </w:r>
          </w:p>
          <w:p w14:paraId="79DE515C" w14:textId="1155649F" w:rsidR="0075625D" w:rsidRPr="00BE08FE" w:rsidRDefault="00860F4A" w:rsidP="00860F4A">
            <w:pPr>
              <w:jc w:val="both"/>
              <w:rPr>
                <w:rFonts w:ascii="Times New Roman" w:hAnsi="Times New Roman" w:cs="Times New Roman"/>
                <w:sz w:val="20"/>
                <w:szCs w:val="20"/>
              </w:rPr>
            </w:pPr>
            <w:r w:rsidRPr="00BE08FE">
              <w:rPr>
                <w:rFonts w:ascii="Times New Roman" w:hAnsi="Times New Roman" w:cs="Times New Roman"/>
                <w:sz w:val="20"/>
                <w:szCs w:val="20"/>
              </w:rPr>
              <w:t xml:space="preserve">Finanšu instrumenti šajā kontekstā ietver kvazikapitālu, pašu kapitālu, garantijas un aizdevumus, kā noteikts Regulas </w:t>
            </w:r>
            <w:r w:rsidR="005841BA" w:rsidRPr="00BE08FE">
              <w:rPr>
                <w:rFonts w:ascii="Times New Roman" w:hAnsi="Times New Roman" w:cs="Times New Roman"/>
                <w:sz w:val="20"/>
                <w:szCs w:val="20"/>
              </w:rPr>
              <w:t>(</w:t>
            </w:r>
            <w:r w:rsidRPr="00BE08FE">
              <w:rPr>
                <w:rFonts w:ascii="Times New Roman" w:hAnsi="Times New Roman" w:cs="Times New Roman"/>
                <w:sz w:val="20"/>
                <w:szCs w:val="20"/>
              </w:rPr>
              <w:t>ES</w:t>
            </w:r>
            <w:r w:rsidR="005841BA" w:rsidRPr="00BE08FE">
              <w:rPr>
                <w:rFonts w:ascii="Times New Roman" w:hAnsi="Times New Roman" w:cs="Times New Roman"/>
                <w:sz w:val="20"/>
                <w:szCs w:val="20"/>
              </w:rPr>
              <w:t>)</w:t>
            </w:r>
            <w:r w:rsidRPr="00BE08FE">
              <w:rPr>
                <w:rFonts w:ascii="Times New Roman" w:hAnsi="Times New Roman" w:cs="Times New Roman"/>
                <w:sz w:val="20"/>
                <w:szCs w:val="20"/>
              </w:rPr>
              <w:t xml:space="preserve"> </w:t>
            </w:r>
            <w:r w:rsidR="005841BA" w:rsidRPr="00BE08FE">
              <w:rPr>
                <w:rFonts w:ascii="Times New Roman" w:hAnsi="Times New Roman" w:cs="Times New Roman"/>
                <w:sz w:val="20"/>
                <w:szCs w:val="20"/>
              </w:rPr>
              <w:t>Nr.</w:t>
            </w:r>
            <w:r w:rsidRPr="00BE08FE">
              <w:rPr>
                <w:rFonts w:ascii="Times New Roman" w:hAnsi="Times New Roman" w:cs="Times New Roman"/>
                <w:sz w:val="20"/>
                <w:szCs w:val="20"/>
              </w:rPr>
              <w:t xml:space="preserve">2018/1046 </w:t>
            </w:r>
            <w:r w:rsidR="00FA195E" w:rsidRPr="00BE08FE">
              <w:rPr>
                <w:rFonts w:ascii="Times New Roman" w:hAnsi="Times New Roman" w:cs="Times New Roman"/>
                <w:sz w:val="20"/>
                <w:szCs w:val="20"/>
              </w:rPr>
              <w:t>2</w:t>
            </w:r>
            <w:r w:rsidRPr="00BE08FE">
              <w:rPr>
                <w:rFonts w:ascii="Times New Roman" w:hAnsi="Times New Roman" w:cs="Times New Roman"/>
                <w:sz w:val="20"/>
                <w:szCs w:val="20"/>
              </w:rPr>
              <w:t>. pantā:</w:t>
            </w:r>
          </w:p>
          <w:p w14:paraId="2D2D5404" w14:textId="77777777" w:rsidR="0075625D" w:rsidRPr="00BE08FE" w:rsidRDefault="00860F4A" w:rsidP="00860F4A">
            <w:pPr>
              <w:jc w:val="both"/>
              <w:rPr>
                <w:rFonts w:ascii="Times New Roman" w:hAnsi="Times New Roman" w:cs="Times New Roman"/>
                <w:sz w:val="20"/>
                <w:szCs w:val="20"/>
              </w:rPr>
            </w:pPr>
            <w:r w:rsidRPr="00BE08FE">
              <w:rPr>
                <w:rFonts w:ascii="Times New Roman" w:hAnsi="Times New Roman" w:cs="Times New Roman"/>
                <w:sz w:val="20"/>
                <w:szCs w:val="20"/>
              </w:rPr>
              <w:t xml:space="preserve">(52) “kvazikapitāla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06A28CB6" w14:textId="754570E4" w:rsidR="0075625D" w:rsidRPr="00BE08FE" w:rsidRDefault="00FA195E" w:rsidP="00860F4A">
            <w:pPr>
              <w:jc w:val="both"/>
              <w:rPr>
                <w:rFonts w:ascii="Times New Roman" w:hAnsi="Times New Roman" w:cs="Times New Roman"/>
                <w:sz w:val="20"/>
                <w:szCs w:val="20"/>
              </w:rPr>
            </w:pPr>
            <w:r w:rsidRPr="00BE08FE">
              <w:rPr>
                <w:rFonts w:ascii="Times New Roman" w:hAnsi="Times New Roman" w:cs="Times New Roman"/>
                <w:sz w:val="20"/>
                <w:szCs w:val="20"/>
              </w:rPr>
              <w:t>(</w:t>
            </w:r>
            <w:r w:rsidR="00860F4A" w:rsidRPr="00BE08FE">
              <w:rPr>
                <w:rFonts w:ascii="Times New Roman" w:hAnsi="Times New Roman" w:cs="Times New Roman"/>
                <w:sz w:val="20"/>
                <w:szCs w:val="20"/>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11F16186" w14:textId="279D7551" w:rsidR="0075625D" w:rsidRPr="00BE08FE" w:rsidRDefault="00FA195E" w:rsidP="00860F4A">
            <w:pPr>
              <w:jc w:val="both"/>
              <w:rPr>
                <w:rFonts w:ascii="Times New Roman" w:hAnsi="Times New Roman" w:cs="Times New Roman"/>
                <w:sz w:val="20"/>
                <w:szCs w:val="20"/>
              </w:rPr>
            </w:pPr>
            <w:r w:rsidRPr="00BE08FE">
              <w:rPr>
                <w:rFonts w:ascii="Times New Roman" w:hAnsi="Times New Roman" w:cs="Times New Roman"/>
                <w:sz w:val="20"/>
                <w:szCs w:val="20"/>
              </w:rPr>
              <w:lastRenderedPageBreak/>
              <w:t>(</w:t>
            </w:r>
            <w:r w:rsidR="00860F4A" w:rsidRPr="00BE08FE">
              <w:rPr>
                <w:rFonts w:ascii="Times New Roman" w:hAnsi="Times New Roman" w:cs="Times New Roman"/>
                <w:sz w:val="20"/>
                <w:szCs w:val="20"/>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42DF1BB2" w14:textId="5EAA5BA5" w:rsidR="00860F4A" w:rsidRPr="00BE08FE" w:rsidRDefault="00860F4A" w:rsidP="00860F4A">
            <w:pPr>
              <w:jc w:val="both"/>
              <w:rPr>
                <w:rFonts w:ascii="Times New Roman" w:hAnsi="Times New Roman" w:cs="Times New Roman"/>
                <w:sz w:val="20"/>
                <w:szCs w:val="20"/>
              </w:rPr>
            </w:pPr>
            <w:r w:rsidRPr="00BE08FE">
              <w:rPr>
                <w:rFonts w:ascii="Times New Roman" w:hAnsi="Times New Roman" w:cs="Times New Roman"/>
                <w:sz w:val="20"/>
                <w:szCs w:val="20"/>
              </w:rPr>
              <w:t>(40) “aizdevums” ir līgums, kas uzliek aizdevējam pienākumu darīt aizņēmējam pieejamu naudas summu par norunātu periodu un saskaņā ar kuru aizņēmējam ir pienākums atmaksāt šo summu norunātajā termiņā.</w:t>
            </w:r>
          </w:p>
        </w:tc>
      </w:tr>
      <w:tr w:rsidR="00214505" w:rsidRPr="00BE08FE" w14:paraId="4A998F05" w14:textId="77777777" w:rsidTr="187CD6C0">
        <w:tc>
          <w:tcPr>
            <w:tcW w:w="1995" w:type="dxa"/>
          </w:tcPr>
          <w:p w14:paraId="33A06D1D" w14:textId="3439A0BA"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b/>
                <w:sz w:val="20"/>
                <w:szCs w:val="20"/>
              </w:rPr>
              <w:lastRenderedPageBreak/>
              <w:t>Rādītāja veids</w:t>
            </w:r>
            <w:r w:rsidRPr="00BE08FE">
              <w:rPr>
                <w:rFonts w:ascii="Times New Roman" w:hAnsi="Times New Roman" w:cs="Times New Roman"/>
                <w:sz w:val="20"/>
                <w:szCs w:val="20"/>
              </w:rPr>
              <w:t xml:space="preserve"> </w:t>
            </w:r>
          </w:p>
        </w:tc>
        <w:tc>
          <w:tcPr>
            <w:tcW w:w="7072" w:type="dxa"/>
          </w:tcPr>
          <w:p w14:paraId="2C86CE00" w14:textId="77777777"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sz w:val="20"/>
                <w:szCs w:val="20"/>
              </w:rPr>
              <w:t>Iznākuma rādītājs</w:t>
            </w:r>
          </w:p>
        </w:tc>
      </w:tr>
      <w:tr w:rsidR="00214505" w:rsidRPr="00BE08FE" w14:paraId="14BBF044" w14:textId="77777777" w:rsidTr="187CD6C0">
        <w:tc>
          <w:tcPr>
            <w:tcW w:w="1995" w:type="dxa"/>
          </w:tcPr>
          <w:p w14:paraId="17412B93" w14:textId="19F9B530" w:rsidR="00920086" w:rsidRPr="00BE08FE" w:rsidRDefault="00920086" w:rsidP="00214505">
            <w:pPr>
              <w:jc w:val="both"/>
              <w:rPr>
                <w:rFonts w:ascii="Times New Roman" w:hAnsi="Times New Roman" w:cs="Times New Roman"/>
                <w:b/>
                <w:sz w:val="20"/>
                <w:szCs w:val="20"/>
              </w:rPr>
            </w:pPr>
            <w:r w:rsidRPr="00BE08FE">
              <w:rPr>
                <w:rFonts w:ascii="Times New Roman" w:hAnsi="Times New Roman" w:cs="Times New Roman"/>
                <w:b/>
                <w:sz w:val="20"/>
                <w:szCs w:val="20"/>
              </w:rPr>
              <w:t>Rādītāja mērvienība</w:t>
            </w:r>
          </w:p>
        </w:tc>
        <w:tc>
          <w:tcPr>
            <w:tcW w:w="7072" w:type="dxa"/>
          </w:tcPr>
          <w:p w14:paraId="3A3169FD" w14:textId="21872B51" w:rsidR="00920086" w:rsidRPr="00BE08FE" w:rsidRDefault="00197449" w:rsidP="00E02DEA">
            <w:pPr>
              <w:jc w:val="both"/>
              <w:rPr>
                <w:rFonts w:ascii="Times New Roman" w:hAnsi="Times New Roman" w:cs="Times New Roman"/>
                <w:sz w:val="20"/>
                <w:szCs w:val="20"/>
              </w:rPr>
            </w:pPr>
            <w:r w:rsidRPr="00BE08FE">
              <w:rPr>
                <w:rFonts w:ascii="Times New Roman" w:hAnsi="Times New Roman" w:cs="Times New Roman"/>
                <w:sz w:val="20"/>
                <w:szCs w:val="20"/>
              </w:rPr>
              <w:t>Uzņēmum</w:t>
            </w:r>
            <w:r w:rsidR="00920086" w:rsidRPr="00BE08FE">
              <w:rPr>
                <w:rFonts w:ascii="Times New Roman" w:hAnsi="Times New Roman" w:cs="Times New Roman"/>
                <w:sz w:val="20"/>
                <w:szCs w:val="20"/>
              </w:rPr>
              <w:t>u skaits</w:t>
            </w:r>
          </w:p>
        </w:tc>
      </w:tr>
      <w:tr w:rsidR="00214505" w:rsidRPr="00BE08FE" w14:paraId="580BD636" w14:textId="77777777" w:rsidTr="187CD6C0">
        <w:tc>
          <w:tcPr>
            <w:tcW w:w="1995" w:type="dxa"/>
          </w:tcPr>
          <w:p w14:paraId="6E864B31" w14:textId="5C392D95" w:rsidR="00920086" w:rsidRPr="00BE08FE" w:rsidRDefault="00920086" w:rsidP="00214505">
            <w:pPr>
              <w:jc w:val="both"/>
              <w:rPr>
                <w:rFonts w:ascii="Times New Roman" w:hAnsi="Times New Roman" w:cs="Times New Roman"/>
                <w:b/>
                <w:sz w:val="20"/>
                <w:szCs w:val="20"/>
              </w:rPr>
            </w:pPr>
            <w:r w:rsidRPr="00BE08FE">
              <w:rPr>
                <w:rFonts w:ascii="Times New Roman" w:hAnsi="Times New Roman" w:cs="Times New Roman"/>
                <w:b/>
                <w:sz w:val="20"/>
                <w:szCs w:val="20"/>
              </w:rPr>
              <w:t>Bāzes (sākotnējās) vērtības gads un bāzes vērtība</w:t>
            </w:r>
          </w:p>
        </w:tc>
        <w:tc>
          <w:tcPr>
            <w:tcW w:w="7072" w:type="dxa"/>
          </w:tcPr>
          <w:p w14:paraId="30FF9535" w14:textId="2757FF1E" w:rsidR="00920086"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N/A</w:t>
            </w:r>
          </w:p>
        </w:tc>
      </w:tr>
      <w:tr w:rsidR="00214505" w:rsidRPr="00BE08FE" w14:paraId="0D980E8C" w14:textId="77777777" w:rsidTr="187CD6C0">
        <w:tc>
          <w:tcPr>
            <w:tcW w:w="1995" w:type="dxa"/>
          </w:tcPr>
          <w:p w14:paraId="1A15DBA6" w14:textId="42F7AD9B"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b/>
                <w:sz w:val="20"/>
                <w:szCs w:val="20"/>
              </w:rPr>
              <w:t>Starpposma vērtība</w:t>
            </w:r>
            <w:r w:rsidRPr="00BE08FE">
              <w:rPr>
                <w:rFonts w:ascii="Times New Roman" w:hAnsi="Times New Roman" w:cs="Times New Roman"/>
                <w:sz w:val="20"/>
                <w:szCs w:val="20"/>
              </w:rPr>
              <w:t xml:space="preserve"> uz 31.12.2024.</w:t>
            </w:r>
          </w:p>
        </w:tc>
        <w:tc>
          <w:tcPr>
            <w:tcW w:w="7072" w:type="dxa"/>
          </w:tcPr>
          <w:p w14:paraId="53981CDC" w14:textId="12EE3755" w:rsidR="00920086" w:rsidRPr="00BE08FE" w:rsidRDefault="00E12573" w:rsidP="00214505">
            <w:pPr>
              <w:jc w:val="both"/>
              <w:rPr>
                <w:rFonts w:ascii="Times New Roman" w:hAnsi="Times New Roman" w:cs="Times New Roman"/>
                <w:sz w:val="20"/>
                <w:szCs w:val="20"/>
              </w:rPr>
            </w:pPr>
            <w:r w:rsidRPr="00BE08FE">
              <w:rPr>
                <w:rFonts w:ascii="Times New Roman" w:hAnsi="Times New Roman" w:cs="Times New Roman"/>
                <w:sz w:val="20"/>
                <w:szCs w:val="20"/>
              </w:rPr>
              <w:t>6</w:t>
            </w:r>
          </w:p>
        </w:tc>
      </w:tr>
      <w:tr w:rsidR="00214505" w:rsidRPr="00BE08FE" w14:paraId="0F20628E" w14:textId="77777777" w:rsidTr="187CD6C0">
        <w:tc>
          <w:tcPr>
            <w:tcW w:w="1995" w:type="dxa"/>
          </w:tcPr>
          <w:p w14:paraId="599D697D" w14:textId="7B214637"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b/>
                <w:sz w:val="20"/>
                <w:szCs w:val="20"/>
              </w:rPr>
              <w:t>Sasniedzamā vērtība</w:t>
            </w:r>
            <w:r w:rsidRPr="00BE08FE">
              <w:rPr>
                <w:rFonts w:ascii="Times New Roman" w:hAnsi="Times New Roman" w:cs="Times New Roman"/>
                <w:sz w:val="20"/>
                <w:szCs w:val="20"/>
              </w:rPr>
              <w:t xml:space="preserve"> uz 31.12.2029.</w:t>
            </w:r>
          </w:p>
        </w:tc>
        <w:tc>
          <w:tcPr>
            <w:tcW w:w="7072" w:type="dxa"/>
          </w:tcPr>
          <w:p w14:paraId="06E4B5D5" w14:textId="339AE161" w:rsidR="00920086" w:rsidRPr="00BE08FE" w:rsidRDefault="00DE71D9" w:rsidP="05882381">
            <w:pPr>
              <w:jc w:val="both"/>
              <w:rPr>
                <w:rFonts w:ascii="Times New Roman" w:hAnsi="Times New Roman" w:cs="Times New Roman"/>
                <w:sz w:val="20"/>
                <w:szCs w:val="20"/>
              </w:rPr>
            </w:pPr>
            <w:r w:rsidRPr="00BE08FE">
              <w:rPr>
                <w:rFonts w:ascii="Times New Roman" w:hAnsi="Times New Roman" w:cs="Times New Roman"/>
                <w:sz w:val="20"/>
                <w:szCs w:val="20"/>
              </w:rPr>
              <w:t>6</w:t>
            </w:r>
            <w:r w:rsidR="00FD2020" w:rsidRPr="00BE08FE">
              <w:rPr>
                <w:rFonts w:ascii="Times New Roman" w:hAnsi="Times New Roman" w:cs="Times New Roman"/>
                <w:sz w:val="20"/>
                <w:szCs w:val="20"/>
              </w:rPr>
              <w:t>0</w:t>
            </w:r>
          </w:p>
        </w:tc>
      </w:tr>
      <w:tr w:rsidR="00214505" w:rsidRPr="00BE08FE" w14:paraId="3549BB67" w14:textId="77777777" w:rsidTr="187CD6C0">
        <w:tc>
          <w:tcPr>
            <w:tcW w:w="1995" w:type="dxa"/>
            <w:vMerge w:val="restart"/>
          </w:tcPr>
          <w:p w14:paraId="6871A193" w14:textId="4D42DF51" w:rsidR="00214505" w:rsidRPr="00BE08FE" w:rsidRDefault="00214505" w:rsidP="00214505">
            <w:pPr>
              <w:jc w:val="both"/>
              <w:rPr>
                <w:rFonts w:ascii="Times New Roman" w:hAnsi="Times New Roman" w:cs="Times New Roman"/>
                <w:b/>
                <w:sz w:val="20"/>
                <w:szCs w:val="20"/>
              </w:rPr>
            </w:pPr>
            <w:r w:rsidRPr="00BE08FE">
              <w:rPr>
                <w:rFonts w:ascii="Times New Roman" w:hAnsi="Times New Roman" w:cs="Times New Roman"/>
                <w:b/>
                <w:sz w:val="20"/>
                <w:szCs w:val="20"/>
              </w:rPr>
              <w:t>Pieņēmumi un aprēķini</w:t>
            </w:r>
            <w:r w:rsidRPr="00BE08FE">
              <w:rPr>
                <w:rStyle w:val="FootnoteReference"/>
                <w:rFonts w:ascii="Times New Roman" w:eastAsia="Times New Roman" w:hAnsi="Times New Roman" w:cs="Times New Roman"/>
                <w:b/>
                <w:bCs/>
                <w:sz w:val="20"/>
                <w:szCs w:val="20"/>
              </w:rPr>
              <w:footnoteReference w:id="10"/>
            </w:r>
          </w:p>
          <w:p w14:paraId="6A5062E2" w14:textId="5D4F314A" w:rsidR="00214505" w:rsidRPr="00BE08FE" w:rsidRDefault="00214505" w:rsidP="00214505">
            <w:pPr>
              <w:jc w:val="both"/>
              <w:rPr>
                <w:rFonts w:ascii="Times New Roman" w:hAnsi="Times New Roman" w:cs="Times New Roman"/>
                <w:sz w:val="20"/>
                <w:szCs w:val="20"/>
              </w:rPr>
            </w:pPr>
          </w:p>
        </w:tc>
        <w:tc>
          <w:tcPr>
            <w:tcW w:w="7072" w:type="dxa"/>
          </w:tcPr>
          <w:p w14:paraId="7698D163" w14:textId="77777777"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b/>
                <w:bCs/>
                <w:sz w:val="20"/>
                <w:szCs w:val="20"/>
              </w:rPr>
              <w:t>Kritēriji rādītāju izvēlei</w:t>
            </w:r>
            <w:r w:rsidRPr="00BE08FE">
              <w:rPr>
                <w:rFonts w:ascii="Times New Roman" w:hAnsi="Times New Roman" w:cs="Times New Roman"/>
                <w:sz w:val="20"/>
                <w:szCs w:val="20"/>
              </w:rPr>
              <w:t xml:space="preserve">: </w:t>
            </w:r>
          </w:p>
          <w:p w14:paraId="5FA5B873" w14:textId="77777777"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3A20CC9" w14:textId="77777777" w:rsidR="00214505" w:rsidRPr="00BE08FE" w:rsidRDefault="00214505" w:rsidP="00A85114">
            <w:pPr>
              <w:pStyle w:val="ListParagraph"/>
              <w:numPr>
                <w:ilvl w:val="0"/>
                <w:numId w:val="5"/>
              </w:numPr>
              <w:ind w:left="584"/>
              <w:jc w:val="both"/>
              <w:rPr>
                <w:rFonts w:ascii="Times New Roman" w:hAnsi="Times New Roman" w:cs="Times New Roman"/>
                <w:sz w:val="20"/>
                <w:szCs w:val="20"/>
              </w:rPr>
            </w:pPr>
            <w:r w:rsidRPr="00BE08FE">
              <w:rPr>
                <w:rFonts w:ascii="Times New Roman" w:hAnsi="Times New Roman" w:cs="Times New Roman"/>
                <w:b/>
                <w:bCs/>
                <w:sz w:val="20"/>
                <w:szCs w:val="20"/>
              </w:rPr>
              <w:t>Sasaiste</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ar plānotajiem ieguldījumiem</w:t>
            </w:r>
            <w:r w:rsidRPr="00BE08F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AD16246" w14:textId="77777777" w:rsidR="00214505" w:rsidRPr="00BE08FE" w:rsidRDefault="00214505" w:rsidP="00A85114">
            <w:pPr>
              <w:pStyle w:val="ListParagraph"/>
              <w:numPr>
                <w:ilvl w:val="0"/>
                <w:numId w:val="5"/>
              </w:numPr>
              <w:ind w:left="584"/>
              <w:jc w:val="both"/>
              <w:rPr>
                <w:rFonts w:ascii="Times New Roman" w:eastAsia="Times New Roman" w:hAnsi="Times New Roman" w:cs="Times New Roman"/>
                <w:sz w:val="20"/>
                <w:szCs w:val="20"/>
              </w:rPr>
            </w:pPr>
            <w:r w:rsidRPr="00BE08FE">
              <w:rPr>
                <w:rFonts w:ascii="Times New Roman" w:hAnsi="Times New Roman" w:cs="Times New Roman"/>
                <w:b/>
                <w:bCs/>
                <w:sz w:val="20"/>
                <w:szCs w:val="20"/>
              </w:rPr>
              <w:t>Būtiskums</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attiecībā uz plānotajiem ieguldījumiem</w:t>
            </w:r>
            <w:r w:rsidRPr="00BE08F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D2C3DC0" w14:textId="4AF590B2" w:rsidR="00214505" w:rsidRPr="00BE08FE" w:rsidRDefault="00214505" w:rsidP="00A85114">
            <w:pPr>
              <w:pStyle w:val="ListParagraph"/>
              <w:numPr>
                <w:ilvl w:val="0"/>
                <w:numId w:val="5"/>
              </w:numPr>
              <w:ind w:left="584"/>
              <w:jc w:val="both"/>
              <w:rPr>
                <w:rFonts w:ascii="Times New Roman" w:hAnsi="Times New Roman" w:cs="Times New Roman"/>
                <w:sz w:val="20"/>
                <w:szCs w:val="20"/>
              </w:rPr>
            </w:pPr>
            <w:r w:rsidRPr="00BE08FE">
              <w:rPr>
                <w:rFonts w:ascii="Times New Roman" w:hAnsi="Times New Roman" w:cs="Times New Roman"/>
                <w:b/>
                <w:bCs/>
                <w:sz w:val="20"/>
                <w:szCs w:val="20"/>
              </w:rPr>
              <w:t>Datu pieejamība</w:t>
            </w:r>
            <w:r w:rsidRPr="00BE08FE">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14505" w:rsidRPr="00BE08FE" w14:paraId="0CBDAC11" w14:textId="77777777" w:rsidTr="187CD6C0">
        <w:tc>
          <w:tcPr>
            <w:tcW w:w="1995" w:type="dxa"/>
            <w:vMerge/>
          </w:tcPr>
          <w:p w14:paraId="7F26CB0C" w14:textId="77777777" w:rsidR="00214505" w:rsidRPr="00BE08FE" w:rsidRDefault="00214505" w:rsidP="00214505">
            <w:pPr>
              <w:jc w:val="both"/>
              <w:rPr>
                <w:rFonts w:ascii="Times New Roman" w:hAnsi="Times New Roman" w:cs="Times New Roman"/>
                <w:b/>
                <w:sz w:val="20"/>
                <w:szCs w:val="20"/>
              </w:rPr>
            </w:pPr>
          </w:p>
        </w:tc>
        <w:tc>
          <w:tcPr>
            <w:tcW w:w="7072" w:type="dxa"/>
          </w:tcPr>
          <w:p w14:paraId="137FBA0F" w14:textId="77777777" w:rsidR="00214505" w:rsidRPr="00BE08FE" w:rsidRDefault="00214505" w:rsidP="00214505">
            <w:pPr>
              <w:jc w:val="both"/>
              <w:rPr>
                <w:rFonts w:ascii="Times New Roman" w:hAnsi="Times New Roman" w:cs="Times New Roman"/>
                <w:b/>
                <w:bCs/>
                <w:sz w:val="20"/>
                <w:szCs w:val="20"/>
              </w:rPr>
            </w:pPr>
            <w:r w:rsidRPr="00BE08FE">
              <w:rPr>
                <w:rFonts w:ascii="Times New Roman" w:hAnsi="Times New Roman" w:cs="Times New Roman"/>
                <w:b/>
                <w:bCs/>
                <w:sz w:val="20"/>
                <w:szCs w:val="20"/>
              </w:rPr>
              <w:t>Informācijas avots</w:t>
            </w:r>
            <w:r w:rsidRPr="00BE08FE">
              <w:rPr>
                <w:rStyle w:val="FootnoteReference"/>
                <w:rFonts w:ascii="Times New Roman" w:hAnsi="Times New Roman" w:cs="Times New Roman"/>
                <w:b/>
                <w:bCs/>
                <w:sz w:val="20"/>
                <w:szCs w:val="20"/>
              </w:rPr>
              <w:footnoteReference w:id="11"/>
            </w:r>
          </w:p>
          <w:p w14:paraId="476F5724" w14:textId="77777777" w:rsidR="00214505" w:rsidRPr="00BE08FE" w:rsidRDefault="00214505" w:rsidP="00214505">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Projektu dati.</w:t>
            </w:r>
          </w:p>
          <w:p w14:paraId="0E487503" w14:textId="6BA38E01" w:rsidR="00F761CD" w:rsidRPr="00BE08FE" w:rsidRDefault="00F761CD" w:rsidP="00214505">
            <w:pPr>
              <w:jc w:val="both"/>
              <w:rPr>
                <w:rFonts w:ascii="Times New Roman" w:hAnsi="Times New Roman" w:cs="Times New Roman"/>
                <w:sz w:val="20"/>
                <w:szCs w:val="20"/>
              </w:rPr>
            </w:pPr>
            <w:r w:rsidRPr="00BE08F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14505" w:rsidRPr="00BE08FE" w14:paraId="18FEB959" w14:textId="77777777" w:rsidTr="187CD6C0">
        <w:tc>
          <w:tcPr>
            <w:tcW w:w="1995" w:type="dxa"/>
            <w:vMerge/>
          </w:tcPr>
          <w:p w14:paraId="00479B2F" w14:textId="77777777" w:rsidR="00214505" w:rsidRPr="00BE08FE" w:rsidRDefault="00214505" w:rsidP="00214505">
            <w:pPr>
              <w:jc w:val="both"/>
              <w:rPr>
                <w:rFonts w:ascii="Times New Roman" w:hAnsi="Times New Roman" w:cs="Times New Roman"/>
                <w:b/>
                <w:sz w:val="20"/>
                <w:szCs w:val="20"/>
              </w:rPr>
            </w:pPr>
          </w:p>
        </w:tc>
        <w:tc>
          <w:tcPr>
            <w:tcW w:w="7072" w:type="dxa"/>
          </w:tcPr>
          <w:p w14:paraId="2FB164E1" w14:textId="77777777" w:rsidR="00214505" w:rsidRPr="00BE08FE" w:rsidRDefault="00214505" w:rsidP="00214505">
            <w:pPr>
              <w:jc w:val="both"/>
              <w:rPr>
                <w:rFonts w:ascii="Times New Roman" w:hAnsi="Times New Roman" w:cs="Times New Roman"/>
                <w:b/>
                <w:bCs/>
                <w:sz w:val="20"/>
                <w:szCs w:val="20"/>
              </w:rPr>
            </w:pPr>
            <w:r w:rsidRPr="00BE08FE">
              <w:rPr>
                <w:rFonts w:ascii="Times New Roman" w:hAnsi="Times New Roman" w:cs="Times New Roman"/>
                <w:b/>
                <w:bCs/>
                <w:sz w:val="20"/>
                <w:szCs w:val="20"/>
              </w:rPr>
              <w:t>Veiktie aprēķini un pieņēmumi, kas izmantoti aprēķiniem</w:t>
            </w:r>
          </w:p>
          <w:p w14:paraId="6FA90851" w14:textId="1EEA5AF5"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RCO 03 kopējā rādītāja vērtību veido atbalstīto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u skaits, kas tiek summēts no minētajā rādītājā plānotajām finanšu instrumentu</w:t>
            </w:r>
            <w:r w:rsidR="00A075C0" w:rsidRPr="00BE08FE">
              <w:rPr>
                <w:rFonts w:ascii="Times New Roman" w:hAnsi="Times New Roman" w:cs="Times New Roman"/>
                <w:sz w:val="20"/>
                <w:szCs w:val="20"/>
              </w:rPr>
              <w:t xml:space="preserve"> atbalsta</w:t>
            </w:r>
            <w:r w:rsidRPr="00BE08FE">
              <w:rPr>
                <w:rFonts w:ascii="Times New Roman" w:hAnsi="Times New Roman" w:cs="Times New Roman"/>
                <w:sz w:val="20"/>
                <w:szCs w:val="20"/>
              </w:rPr>
              <w:t xml:space="preserve"> programmām.</w:t>
            </w:r>
          </w:p>
          <w:p w14:paraId="42B0F12E" w14:textId="77777777" w:rsidR="00214505" w:rsidRPr="00BE08FE" w:rsidRDefault="00214505" w:rsidP="00214505">
            <w:pPr>
              <w:jc w:val="both"/>
              <w:rPr>
                <w:rFonts w:ascii="Times New Roman" w:hAnsi="Times New Roman" w:cs="Times New Roman"/>
                <w:sz w:val="20"/>
                <w:szCs w:val="20"/>
              </w:rPr>
            </w:pPr>
          </w:p>
          <w:p w14:paraId="19213EF7" w14:textId="77777777"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Tas ir: </w:t>
            </w:r>
          </w:p>
          <w:p w14:paraId="2B79479F" w14:textId="77777777" w:rsidR="00214505" w:rsidRPr="00BE08FE" w:rsidRDefault="00214505" w:rsidP="00214505">
            <w:pPr>
              <w:jc w:val="both"/>
              <w:rPr>
                <w:rFonts w:ascii="Times New Roman" w:hAnsi="Times New Roman" w:cs="Times New Roman"/>
                <w:sz w:val="20"/>
                <w:szCs w:val="20"/>
              </w:rPr>
            </w:pPr>
          </w:p>
          <w:p w14:paraId="193733A3" w14:textId="77777777" w:rsidR="00363D88"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31.12.2024. </w:t>
            </w:r>
          </w:p>
          <w:p w14:paraId="66BD79F3" w14:textId="57C527A5" w:rsidR="00214505" w:rsidRPr="00BE08FE" w:rsidRDefault="00363D88"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Aprēķina formula: </w:t>
            </w:r>
            <w:r w:rsidR="00EA6A7B" w:rsidRPr="00BE08FE">
              <w:rPr>
                <w:rFonts w:ascii="Times New Roman" w:hAnsi="Times New Roman" w:cs="Times New Roman"/>
                <w:sz w:val="20"/>
                <w:szCs w:val="20"/>
              </w:rPr>
              <w:t xml:space="preserve">(Aizdevumi ar </w:t>
            </w:r>
            <w:r w:rsidR="00B1041A" w:rsidRPr="00BE08FE">
              <w:rPr>
                <w:rFonts w:ascii="Times New Roman" w:hAnsi="Times New Roman" w:cs="Times New Roman"/>
                <w:sz w:val="20"/>
                <w:szCs w:val="20"/>
              </w:rPr>
              <w:t>kapitāla atlaidi</w:t>
            </w:r>
            <w:r w:rsidR="00EA6A7B" w:rsidRPr="00BE08FE">
              <w:rPr>
                <w:rFonts w:ascii="Times New Roman" w:hAnsi="Times New Roman" w:cs="Times New Roman"/>
                <w:sz w:val="20"/>
                <w:szCs w:val="20"/>
              </w:rPr>
              <w:t xml:space="preserve"> inovatīvām iekārtām (2 </w:t>
            </w:r>
            <w:r w:rsidR="00197449" w:rsidRPr="00BE08FE">
              <w:rPr>
                <w:rFonts w:ascii="Times New Roman" w:hAnsi="Times New Roman" w:cs="Times New Roman"/>
                <w:sz w:val="20"/>
                <w:szCs w:val="20"/>
              </w:rPr>
              <w:t>uzņēmum</w:t>
            </w:r>
            <w:r w:rsidR="00EA6A7B" w:rsidRPr="00BE08FE">
              <w:rPr>
                <w:rFonts w:ascii="Times New Roman" w:hAnsi="Times New Roman" w:cs="Times New Roman"/>
                <w:sz w:val="20"/>
                <w:szCs w:val="20"/>
              </w:rPr>
              <w:t>i) + Aizdevumi P&amp;A darbībām (</w:t>
            </w:r>
            <w:r w:rsidR="00677EC3" w:rsidRPr="00BE08FE">
              <w:rPr>
                <w:rFonts w:ascii="Times New Roman" w:hAnsi="Times New Roman" w:cs="Times New Roman"/>
                <w:sz w:val="20"/>
                <w:szCs w:val="20"/>
              </w:rPr>
              <w:t>2</w:t>
            </w:r>
            <w:r w:rsidR="00EA6A7B" w:rsidRPr="00BE08FE">
              <w:rPr>
                <w:rFonts w:ascii="Times New Roman" w:hAnsi="Times New Roman" w:cs="Times New Roman"/>
                <w:sz w:val="20"/>
                <w:szCs w:val="20"/>
              </w:rPr>
              <w:t xml:space="preserve"> </w:t>
            </w:r>
            <w:r w:rsidR="00197449" w:rsidRPr="00BE08FE">
              <w:rPr>
                <w:rFonts w:ascii="Times New Roman" w:hAnsi="Times New Roman" w:cs="Times New Roman"/>
                <w:sz w:val="20"/>
                <w:szCs w:val="20"/>
              </w:rPr>
              <w:t>uzņēmum</w:t>
            </w:r>
            <w:r w:rsidR="00EA6A7B" w:rsidRPr="00BE08FE">
              <w:rPr>
                <w:rFonts w:ascii="Times New Roman" w:hAnsi="Times New Roman" w:cs="Times New Roman"/>
                <w:sz w:val="20"/>
                <w:szCs w:val="20"/>
              </w:rPr>
              <w:t>i) + Aizdevumi modernu tehnoloģiju pārnešanai (</w:t>
            </w:r>
            <w:r w:rsidR="00677EC3" w:rsidRPr="00BE08FE">
              <w:rPr>
                <w:rFonts w:ascii="Times New Roman" w:hAnsi="Times New Roman" w:cs="Times New Roman"/>
                <w:sz w:val="20"/>
                <w:szCs w:val="20"/>
              </w:rPr>
              <w:t>2</w:t>
            </w:r>
            <w:r w:rsidR="00EA6A7B" w:rsidRPr="00BE08FE">
              <w:rPr>
                <w:rFonts w:ascii="Times New Roman" w:hAnsi="Times New Roman" w:cs="Times New Roman"/>
                <w:sz w:val="20"/>
                <w:szCs w:val="20"/>
              </w:rPr>
              <w:t xml:space="preserve"> </w:t>
            </w:r>
            <w:r w:rsidR="00197449" w:rsidRPr="00BE08FE">
              <w:rPr>
                <w:rFonts w:ascii="Times New Roman" w:hAnsi="Times New Roman" w:cs="Times New Roman"/>
                <w:sz w:val="20"/>
                <w:szCs w:val="20"/>
              </w:rPr>
              <w:t>uzņēmum</w:t>
            </w:r>
            <w:r w:rsidR="00EA6A7B" w:rsidRPr="00BE08FE">
              <w:rPr>
                <w:rFonts w:ascii="Times New Roman" w:hAnsi="Times New Roman" w:cs="Times New Roman"/>
                <w:sz w:val="20"/>
                <w:szCs w:val="20"/>
              </w:rPr>
              <w:t xml:space="preserve">i) = 6 </w:t>
            </w:r>
            <w:r w:rsidR="00197449" w:rsidRPr="00BE08FE">
              <w:rPr>
                <w:rFonts w:ascii="Times New Roman" w:hAnsi="Times New Roman" w:cs="Times New Roman"/>
                <w:sz w:val="20"/>
                <w:szCs w:val="20"/>
              </w:rPr>
              <w:t>uzņēmum</w:t>
            </w:r>
            <w:r w:rsidR="00EA6A7B" w:rsidRPr="00BE08FE">
              <w:rPr>
                <w:rFonts w:ascii="Times New Roman" w:hAnsi="Times New Roman" w:cs="Times New Roman"/>
                <w:sz w:val="20"/>
                <w:szCs w:val="20"/>
              </w:rPr>
              <w:t>i</w:t>
            </w:r>
          </w:p>
          <w:p w14:paraId="0DFC3B4B" w14:textId="5ABB5E12"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RCO 03 rādītājs uz 2024.gadu noteikts</w:t>
            </w:r>
            <w:r w:rsidR="00E12573" w:rsidRPr="00BE08FE">
              <w:rPr>
                <w:rFonts w:ascii="Times New Roman" w:hAnsi="Times New Roman" w:cs="Times New Roman"/>
                <w:sz w:val="20"/>
                <w:szCs w:val="20"/>
              </w:rPr>
              <w:t xml:space="preserve"> 10% apmērā</w:t>
            </w:r>
            <w:r w:rsidR="00E35C81" w:rsidRPr="00BE08FE">
              <w:rPr>
                <w:rFonts w:ascii="Times New Roman" w:hAnsi="Times New Roman" w:cs="Times New Roman"/>
                <w:sz w:val="20"/>
                <w:szCs w:val="20"/>
              </w:rPr>
              <w:t xml:space="preserve"> no kopējo</w:t>
            </w:r>
            <w:r w:rsidR="00A075C0" w:rsidRPr="00BE08FE">
              <w:rPr>
                <w:rFonts w:ascii="Times New Roman" w:hAnsi="Times New Roman" w:cs="Times New Roman"/>
                <w:sz w:val="20"/>
                <w:szCs w:val="20"/>
              </w:rPr>
              <w:t xml:space="preserve"> atbalsta</w:t>
            </w:r>
            <w:r w:rsidR="00E35C81" w:rsidRPr="00BE08FE">
              <w:rPr>
                <w:rFonts w:ascii="Times New Roman" w:hAnsi="Times New Roman" w:cs="Times New Roman"/>
                <w:sz w:val="20"/>
                <w:szCs w:val="20"/>
              </w:rPr>
              <w:t xml:space="preserve"> programmu </w:t>
            </w:r>
            <w:r w:rsidR="001930D8" w:rsidRPr="00BE08FE">
              <w:rPr>
                <w:rFonts w:ascii="Times New Roman" w:hAnsi="Times New Roman" w:cs="Times New Roman"/>
                <w:sz w:val="20"/>
                <w:szCs w:val="20"/>
              </w:rPr>
              <w:t xml:space="preserve">rezultāta uz </w:t>
            </w:r>
            <w:r w:rsidR="00EA6A7B" w:rsidRPr="00BE08FE">
              <w:rPr>
                <w:rFonts w:ascii="Times New Roman" w:hAnsi="Times New Roman" w:cs="Times New Roman"/>
                <w:sz w:val="20"/>
                <w:szCs w:val="20"/>
              </w:rPr>
              <w:t>31.09.</w:t>
            </w:r>
            <w:r w:rsidR="001930D8" w:rsidRPr="00BE08FE">
              <w:rPr>
                <w:rFonts w:ascii="Times New Roman" w:hAnsi="Times New Roman" w:cs="Times New Roman"/>
                <w:sz w:val="20"/>
                <w:szCs w:val="20"/>
              </w:rPr>
              <w:t>2029.</w:t>
            </w:r>
            <w:r w:rsidR="00E12573" w:rsidRPr="00BE08FE">
              <w:rPr>
                <w:rFonts w:ascii="Times New Roman" w:hAnsi="Times New Roman" w:cs="Times New Roman"/>
                <w:sz w:val="20"/>
                <w:szCs w:val="20"/>
              </w:rPr>
              <w:t>, ņemot vērā</w:t>
            </w:r>
            <w:r w:rsidRPr="00BE08FE">
              <w:rPr>
                <w:rFonts w:ascii="Times New Roman" w:hAnsi="Times New Roman" w:cs="Times New Roman"/>
                <w:sz w:val="20"/>
                <w:szCs w:val="20"/>
              </w:rPr>
              <w:t xml:space="preserve">, ka jaunās </w:t>
            </w:r>
            <w:r w:rsidR="00A075C0" w:rsidRPr="00BE08FE">
              <w:rPr>
                <w:rFonts w:ascii="Times New Roman" w:hAnsi="Times New Roman" w:cs="Times New Roman"/>
                <w:sz w:val="20"/>
                <w:szCs w:val="20"/>
              </w:rPr>
              <w:t xml:space="preserve">atbalsta </w:t>
            </w:r>
            <w:r w:rsidRPr="00BE08FE">
              <w:rPr>
                <w:rFonts w:ascii="Times New Roman" w:hAnsi="Times New Roman" w:cs="Times New Roman"/>
                <w:sz w:val="20"/>
                <w:szCs w:val="20"/>
              </w:rPr>
              <w:t>programmas būs tikko uzsāktas vai salīdzinoši īss īstenošanas termiņš kopš to stāšanās spēkā</w:t>
            </w:r>
            <w:r w:rsidR="006D0F50" w:rsidRPr="00BE08FE">
              <w:rPr>
                <w:rFonts w:ascii="Times New Roman" w:hAnsi="Times New Roman" w:cs="Times New Roman"/>
                <w:sz w:val="20"/>
                <w:szCs w:val="20"/>
              </w:rPr>
              <w:t xml:space="preserve"> un paralēli notiek ANM pasākumu īstenošana, līdz ar to nav </w:t>
            </w:r>
            <w:r w:rsidR="001D2D04" w:rsidRPr="00BE08FE">
              <w:rPr>
                <w:rFonts w:ascii="Times New Roman" w:hAnsi="Times New Roman" w:cs="Times New Roman"/>
                <w:sz w:val="20"/>
                <w:szCs w:val="20"/>
              </w:rPr>
              <w:t xml:space="preserve">iespējams </w:t>
            </w:r>
            <w:r w:rsidR="006D0F50" w:rsidRPr="00BE08FE">
              <w:rPr>
                <w:rFonts w:ascii="Times New Roman" w:hAnsi="Times New Roman" w:cs="Times New Roman"/>
                <w:sz w:val="20"/>
                <w:szCs w:val="20"/>
              </w:rPr>
              <w:t>prognozē</w:t>
            </w:r>
            <w:r w:rsidR="001D2D04" w:rsidRPr="00BE08FE">
              <w:rPr>
                <w:rFonts w:ascii="Times New Roman" w:hAnsi="Times New Roman" w:cs="Times New Roman"/>
                <w:sz w:val="20"/>
                <w:szCs w:val="20"/>
              </w:rPr>
              <w:t>t, vai būs iespējams</w:t>
            </w:r>
            <w:r w:rsidR="006D0F50" w:rsidRPr="00BE08FE">
              <w:rPr>
                <w:rFonts w:ascii="Times New Roman" w:hAnsi="Times New Roman" w:cs="Times New Roman"/>
                <w:sz w:val="20"/>
                <w:szCs w:val="20"/>
              </w:rPr>
              <w:t xml:space="preserve"> lielāks pieprasījums</w:t>
            </w:r>
            <w:r w:rsidRPr="00BE08FE">
              <w:rPr>
                <w:rFonts w:ascii="Times New Roman" w:hAnsi="Times New Roman" w:cs="Times New Roman"/>
                <w:sz w:val="20"/>
                <w:szCs w:val="20"/>
              </w:rPr>
              <w:t xml:space="preserve">. </w:t>
            </w:r>
          </w:p>
          <w:p w14:paraId="207B61D2" w14:textId="77777777" w:rsidR="00214505" w:rsidRPr="00BE08FE" w:rsidRDefault="00214505" w:rsidP="00214505">
            <w:pPr>
              <w:jc w:val="both"/>
              <w:rPr>
                <w:rFonts w:ascii="Times New Roman" w:hAnsi="Times New Roman" w:cs="Times New Roman"/>
                <w:sz w:val="20"/>
                <w:szCs w:val="20"/>
              </w:rPr>
            </w:pPr>
          </w:p>
          <w:p w14:paraId="38648A42" w14:textId="77777777"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31.12.2029.</w:t>
            </w:r>
          </w:p>
          <w:p w14:paraId="0418DF12" w14:textId="430C98D1" w:rsidR="00214505" w:rsidRPr="00BE08FE" w:rsidRDefault="3DC61802"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Aprēķina formula: </w:t>
            </w:r>
            <w:r w:rsidR="2A811A03" w:rsidRPr="00BE08FE">
              <w:rPr>
                <w:rFonts w:ascii="Times New Roman" w:hAnsi="Times New Roman" w:cs="Times New Roman"/>
                <w:sz w:val="20"/>
                <w:szCs w:val="20"/>
              </w:rPr>
              <w:t xml:space="preserve">Aizdevumi ar </w:t>
            </w:r>
            <w:r w:rsidR="00B1041A" w:rsidRPr="00BE08FE">
              <w:rPr>
                <w:rFonts w:ascii="Times New Roman" w:hAnsi="Times New Roman" w:cs="Times New Roman"/>
                <w:sz w:val="20"/>
                <w:szCs w:val="20"/>
              </w:rPr>
              <w:t>kapitāla atlaidi</w:t>
            </w:r>
            <w:r w:rsidR="2A811A03" w:rsidRPr="00BE08FE">
              <w:rPr>
                <w:rFonts w:ascii="Times New Roman" w:hAnsi="Times New Roman" w:cs="Times New Roman"/>
                <w:sz w:val="20"/>
                <w:szCs w:val="20"/>
              </w:rPr>
              <w:t xml:space="preserve"> </w:t>
            </w:r>
            <w:r w:rsidRPr="00BE08FE">
              <w:rPr>
                <w:rFonts w:ascii="Times New Roman" w:hAnsi="Times New Roman" w:cs="Times New Roman"/>
                <w:sz w:val="20"/>
                <w:szCs w:val="20"/>
              </w:rPr>
              <w:t xml:space="preserve">inovatīvām iekārtām (20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i) + Aizdevumi P&amp;A darbībām (30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i) + Aizdevumi modernu tehnoloģiju pārnešanai (10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i) = </w:t>
            </w:r>
            <w:r w:rsidR="00810B9B" w:rsidRPr="00BE08FE">
              <w:rPr>
                <w:rFonts w:ascii="Times New Roman" w:hAnsi="Times New Roman" w:cs="Times New Roman"/>
                <w:sz w:val="20"/>
                <w:szCs w:val="20"/>
              </w:rPr>
              <w:t>6</w:t>
            </w:r>
            <w:r w:rsidR="0095739E" w:rsidRPr="00BE08FE">
              <w:rPr>
                <w:rFonts w:ascii="Times New Roman" w:hAnsi="Times New Roman" w:cs="Times New Roman"/>
                <w:sz w:val="20"/>
                <w:szCs w:val="20"/>
              </w:rPr>
              <w:t xml:space="preserve">0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i</w:t>
            </w:r>
          </w:p>
          <w:p w14:paraId="2DC87211" w14:textId="78AC6322"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lastRenderedPageBreak/>
              <w:t>RCO 03 rādītāja vērtība tiek noteikta, ņemot vērā plānotās finanšu instrumentu</w:t>
            </w:r>
            <w:r w:rsidR="001F1E87" w:rsidRPr="00BE08FE">
              <w:rPr>
                <w:rFonts w:ascii="Times New Roman" w:hAnsi="Times New Roman" w:cs="Times New Roman"/>
                <w:sz w:val="20"/>
                <w:szCs w:val="20"/>
              </w:rPr>
              <w:t xml:space="preserve"> atbalsta</w:t>
            </w:r>
            <w:r w:rsidRPr="00BE08FE">
              <w:rPr>
                <w:rFonts w:ascii="Times New Roman" w:hAnsi="Times New Roman" w:cs="Times New Roman"/>
                <w:sz w:val="20"/>
                <w:szCs w:val="20"/>
              </w:rPr>
              <w:t xml:space="preserve"> programmas un plānoto finansējumu, provizoriskos vidējos darījumu apjomus. Tāpat rādītāja vērtības noteikšanā tiek ņemta vērā iepriekšējo ES fondu plānošanas periodu finanšu instrumentu </w:t>
            </w:r>
            <w:r w:rsidR="001F1E87" w:rsidRPr="00BE08FE">
              <w:rPr>
                <w:rFonts w:ascii="Times New Roman" w:hAnsi="Times New Roman" w:cs="Times New Roman"/>
                <w:sz w:val="20"/>
                <w:szCs w:val="20"/>
              </w:rPr>
              <w:t xml:space="preserve">atbalsta </w:t>
            </w:r>
            <w:r w:rsidRPr="00BE08FE">
              <w:rPr>
                <w:rFonts w:ascii="Times New Roman" w:hAnsi="Times New Roman" w:cs="Times New Roman"/>
                <w:sz w:val="20"/>
                <w:szCs w:val="20"/>
              </w:rPr>
              <w:t xml:space="preserve">programmu faktiski sasniegtie rezultāti. Papildus atsevišķiem finanšu instrumentu iznākuma rādītājiem tiek pielietota korekcija, kas tiek balstīta uz pieņēmumiem, lai iegūtu indikatīvu unikālo atbalstīto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u skaitu.</w:t>
            </w:r>
          </w:p>
          <w:p w14:paraId="6C8658CE" w14:textId="0812114A" w:rsidR="00B07888" w:rsidRPr="00BE08FE" w:rsidRDefault="000A1017" w:rsidP="00B07888">
            <w:pPr>
              <w:jc w:val="both"/>
              <w:rPr>
                <w:rFonts w:ascii="Times New Roman" w:hAnsi="Times New Roman" w:cs="Times New Roman"/>
                <w:sz w:val="20"/>
                <w:szCs w:val="20"/>
              </w:rPr>
            </w:pPr>
            <w:r w:rsidRPr="00BE08FE">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r w:rsidR="00E16B43" w:rsidRPr="00BE08FE">
              <w:rPr>
                <w:rStyle w:val="Hyperlink"/>
                <w:rFonts w:ascii="Times New Roman" w:hAnsi="Times New Roman" w:cs="Times New Roman"/>
                <w:sz w:val="20"/>
                <w:szCs w:val="20"/>
              </w:rPr>
              <w:t>.</w:t>
            </w:r>
          </w:p>
          <w:p w14:paraId="7DCCC0A7" w14:textId="77777777" w:rsidR="00214505" w:rsidRPr="00BE08FE" w:rsidRDefault="00214505" w:rsidP="00214505">
            <w:pPr>
              <w:jc w:val="both"/>
              <w:rPr>
                <w:rFonts w:ascii="Times New Roman" w:hAnsi="Times New Roman" w:cs="Times New Roman"/>
                <w:sz w:val="20"/>
                <w:szCs w:val="20"/>
              </w:rPr>
            </w:pPr>
          </w:p>
          <w:p w14:paraId="3307B5A3" w14:textId="77777777"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RCO 03 plānotās atbalsta programmas:</w:t>
            </w:r>
          </w:p>
          <w:p w14:paraId="49D00881" w14:textId="1DFE8A76" w:rsidR="00214505" w:rsidRPr="00BE08FE" w:rsidRDefault="00214505" w:rsidP="00A85114">
            <w:pPr>
              <w:pStyle w:val="ListParagraph"/>
              <w:numPr>
                <w:ilvl w:val="0"/>
                <w:numId w:val="1"/>
              </w:numPr>
              <w:jc w:val="both"/>
              <w:rPr>
                <w:rFonts w:ascii="Times New Roman" w:eastAsiaTheme="minorEastAsia" w:hAnsi="Times New Roman" w:cs="Times New Roman"/>
                <w:sz w:val="20"/>
                <w:szCs w:val="20"/>
              </w:rPr>
            </w:pPr>
            <w:r w:rsidRPr="00BE08FE">
              <w:rPr>
                <w:rFonts w:ascii="Times New Roman" w:hAnsi="Times New Roman" w:cs="Times New Roman"/>
                <w:sz w:val="20"/>
                <w:szCs w:val="20"/>
              </w:rPr>
              <w:t xml:space="preserve"> Aizdevumi ar </w:t>
            </w:r>
            <w:r w:rsidR="00563337" w:rsidRPr="00BE08FE">
              <w:rPr>
                <w:rFonts w:ascii="Times New Roman" w:hAnsi="Times New Roman" w:cs="Times New Roman"/>
                <w:sz w:val="20"/>
                <w:szCs w:val="20"/>
              </w:rPr>
              <w:t>kapitāla atlaidi</w:t>
            </w:r>
            <w:r w:rsidRPr="00BE08FE">
              <w:rPr>
                <w:rFonts w:ascii="Times New Roman" w:hAnsi="Times New Roman" w:cs="Times New Roman"/>
                <w:sz w:val="20"/>
                <w:szCs w:val="20"/>
              </w:rPr>
              <w:t xml:space="preserve"> inovatīvām iekārtām:</w:t>
            </w:r>
          </w:p>
          <w:p w14:paraId="4CE311FB" w14:textId="2C042408"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Plānotais indikatīvais publiskais finansējums ir 25 000 000 EUR </w:t>
            </w:r>
            <w:r w:rsidR="004A2B1F" w:rsidRPr="00BE08FE">
              <w:rPr>
                <w:rFonts w:ascii="Times New Roman" w:hAnsi="Times New Roman" w:cs="Times New Roman"/>
                <w:sz w:val="20"/>
                <w:szCs w:val="20"/>
              </w:rPr>
              <w:t>(21,25 milj. ERAF/ 3</w:t>
            </w:r>
            <w:r w:rsidR="005D330A" w:rsidRPr="00BE08FE">
              <w:rPr>
                <w:rFonts w:ascii="Times New Roman" w:hAnsi="Times New Roman" w:cs="Times New Roman"/>
                <w:sz w:val="20"/>
                <w:szCs w:val="20"/>
              </w:rPr>
              <w:t xml:space="preserve"> </w:t>
            </w:r>
            <w:r w:rsidR="004A2B1F" w:rsidRPr="00BE08FE">
              <w:rPr>
                <w:rFonts w:ascii="Times New Roman" w:hAnsi="Times New Roman" w:cs="Times New Roman"/>
                <w:sz w:val="20"/>
                <w:szCs w:val="20"/>
              </w:rPr>
              <w:t>75</w:t>
            </w:r>
            <w:r w:rsidR="005D330A" w:rsidRPr="00BE08FE">
              <w:rPr>
                <w:rFonts w:ascii="Times New Roman" w:hAnsi="Times New Roman" w:cs="Times New Roman"/>
                <w:sz w:val="20"/>
                <w:szCs w:val="20"/>
              </w:rPr>
              <w:t>0</w:t>
            </w:r>
            <w:r w:rsidR="004A2B1F" w:rsidRPr="00BE08FE">
              <w:rPr>
                <w:rFonts w:ascii="Times New Roman" w:hAnsi="Times New Roman" w:cs="Times New Roman"/>
                <w:sz w:val="20"/>
                <w:szCs w:val="20"/>
              </w:rPr>
              <w:t xml:space="preserve"> 000 VB)</w:t>
            </w:r>
            <w:r w:rsidRPr="00BE08FE">
              <w:rPr>
                <w:rFonts w:ascii="Times New Roman" w:hAnsi="Times New Roman" w:cs="Times New Roman"/>
                <w:sz w:val="20"/>
                <w:szCs w:val="20"/>
              </w:rPr>
              <w:t>,</w:t>
            </w:r>
            <w:r w:rsidRPr="00BE08FE">
              <w:rPr>
                <w:rFonts w:ascii="Times New Roman" w:eastAsia="Times New Roman" w:hAnsi="Times New Roman" w:cs="Times New Roman"/>
                <w:sz w:val="20"/>
                <w:szCs w:val="20"/>
              </w:rPr>
              <w:t xml:space="preserve"> Altum piesaistītais finansējums, ņemot vērā līdzšinējo praksi līdzīgu atbalsta programmu īstenošanā un </w:t>
            </w:r>
            <w:r w:rsidRPr="00BE08FE">
              <w:rPr>
                <w:rFonts w:ascii="Times New Roman" w:hAnsi="Times New Roman" w:cs="Times New Roman"/>
                <w:sz w:val="20"/>
                <w:szCs w:val="20"/>
              </w:rPr>
              <w:t>sabiedrībai “</w:t>
            </w:r>
            <w:r w:rsidRPr="00BE08FE">
              <w:rPr>
                <w:rFonts w:ascii="Times New Roman" w:eastAsia="Times New Roman" w:hAnsi="Times New Roman" w:cs="Times New Roman"/>
                <w:sz w:val="20"/>
                <w:szCs w:val="20"/>
              </w:rPr>
              <w:t>Altum” izvērtējot risku toleranc</w:t>
            </w:r>
            <w:r w:rsidRPr="00BE08FE">
              <w:rPr>
                <w:rFonts w:ascii="Times New Roman" w:hAnsi="Times New Roman" w:cs="Times New Roman"/>
                <w:sz w:val="20"/>
                <w:szCs w:val="20"/>
              </w:rPr>
              <w:t>i,</w:t>
            </w:r>
            <w:r w:rsidRPr="00BE08FE">
              <w:rPr>
                <w:rFonts w:ascii="Times New Roman" w:eastAsia="Times New Roman" w:hAnsi="Times New Roman" w:cs="Times New Roman"/>
                <w:sz w:val="20"/>
                <w:szCs w:val="20"/>
              </w:rPr>
              <w:t xml:space="preserve"> līdz 40 000 000 EUR</w:t>
            </w:r>
            <w:r w:rsidRPr="00BE08FE">
              <w:rPr>
                <w:rFonts w:ascii="Times New Roman" w:hAnsi="Times New Roman" w:cs="Times New Roman"/>
                <w:sz w:val="20"/>
                <w:szCs w:val="20"/>
              </w:rPr>
              <w:t xml:space="preserve">, vidējais aizdevuma apmērs tiek prognozēts 1 500 000 EUR, no kuriem </w:t>
            </w:r>
            <w:r w:rsidR="004A51F6">
              <w:rPr>
                <w:rFonts w:ascii="Times New Roman" w:hAnsi="Times New Roman" w:cs="Times New Roman"/>
                <w:sz w:val="20"/>
                <w:szCs w:val="20"/>
              </w:rPr>
              <w:t xml:space="preserve">aptuveni </w:t>
            </w:r>
            <w:r w:rsidRPr="00BE08FE">
              <w:rPr>
                <w:rFonts w:ascii="Times New Roman" w:hAnsi="Times New Roman" w:cs="Times New Roman"/>
                <w:sz w:val="20"/>
                <w:szCs w:val="20"/>
              </w:rPr>
              <w:t>20</w:t>
            </w:r>
            <w:r w:rsidR="00DC2D2B" w:rsidRPr="00BE08FE">
              <w:rPr>
                <w:rFonts w:ascii="Times New Roman" w:hAnsi="Times New Roman" w:cs="Times New Roman"/>
                <w:sz w:val="20"/>
                <w:szCs w:val="20"/>
              </w:rPr>
              <w:t>-30</w:t>
            </w:r>
            <w:r w:rsidRPr="00BE08FE">
              <w:rPr>
                <w:rFonts w:ascii="Times New Roman" w:hAnsi="Times New Roman" w:cs="Times New Roman"/>
                <w:sz w:val="20"/>
                <w:szCs w:val="20"/>
              </w:rPr>
              <w:t>% ir granta daļa</w:t>
            </w:r>
            <w:r w:rsidR="004A51F6">
              <w:rPr>
                <w:rFonts w:ascii="Times New Roman" w:hAnsi="Times New Roman" w:cs="Times New Roman"/>
                <w:sz w:val="20"/>
                <w:szCs w:val="20"/>
              </w:rPr>
              <w:t>.</w:t>
            </w:r>
          </w:p>
          <w:p w14:paraId="3E35B136" w14:textId="274357D5"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Plānotās aktivitātes:</w:t>
            </w:r>
          </w:p>
          <w:p w14:paraId="2CDC3517" w14:textId="77777777"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 iekārtu iegāde no ražotājiem, vismaz 20% inovatīvas, </w:t>
            </w:r>
            <w:proofErr w:type="spellStart"/>
            <w:r w:rsidRPr="00BE08FE">
              <w:rPr>
                <w:rFonts w:ascii="Times New Roman" w:hAnsi="Times New Roman" w:cs="Times New Roman"/>
                <w:sz w:val="20"/>
                <w:szCs w:val="20"/>
              </w:rPr>
              <w:t>max</w:t>
            </w:r>
            <w:proofErr w:type="spellEnd"/>
            <w:r w:rsidRPr="00BE08FE">
              <w:rPr>
                <w:rFonts w:ascii="Times New Roman" w:hAnsi="Times New Roman" w:cs="Times New Roman"/>
                <w:sz w:val="20"/>
                <w:szCs w:val="20"/>
              </w:rPr>
              <w:t xml:space="preserve"> 80% standarta komponentes iekārtā/ražošanas līnijā;</w:t>
            </w:r>
          </w:p>
          <w:p w14:paraId="16ED9058" w14:textId="7BDAD3D8" w:rsidR="00214505"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darbinieku algas 1 gada periodā, apmācības darbam ar jauno iekārtu/ražošanas līniju.</w:t>
            </w:r>
          </w:p>
          <w:p w14:paraId="6F82D0C9" w14:textId="77777777" w:rsidR="004A51F6" w:rsidRPr="00BE08FE" w:rsidRDefault="004A51F6" w:rsidP="004A51F6">
            <w:pPr>
              <w:jc w:val="both"/>
              <w:rPr>
                <w:rFonts w:ascii="Times New Roman" w:hAnsi="Times New Roman" w:cs="Times New Roman"/>
                <w:sz w:val="20"/>
                <w:szCs w:val="20"/>
              </w:rPr>
            </w:pPr>
            <w:r>
              <w:rPr>
                <w:rFonts w:ascii="Times New Roman" w:hAnsi="Times New Roman" w:cs="Times New Roman"/>
                <w:sz w:val="20"/>
                <w:szCs w:val="20"/>
              </w:rPr>
              <w:t>- ieguldījumiem kapitālā uzņēmumos, kuros tiek attīstītas inovācijas</w:t>
            </w:r>
            <w:r w:rsidRPr="00BE08FE">
              <w:rPr>
                <w:rFonts w:ascii="Times New Roman" w:hAnsi="Times New Roman" w:cs="Times New Roman"/>
                <w:sz w:val="20"/>
                <w:szCs w:val="20"/>
              </w:rPr>
              <w:t>.</w:t>
            </w:r>
          </w:p>
          <w:p w14:paraId="14FE0141" w14:textId="77777777" w:rsidR="004A51F6" w:rsidRPr="00BE08FE" w:rsidRDefault="004A51F6" w:rsidP="00214505">
            <w:pPr>
              <w:jc w:val="both"/>
              <w:rPr>
                <w:rFonts w:ascii="Times New Roman" w:hAnsi="Times New Roman" w:cs="Times New Roman"/>
                <w:sz w:val="20"/>
                <w:szCs w:val="20"/>
              </w:rPr>
            </w:pPr>
          </w:p>
          <w:p w14:paraId="32C74368" w14:textId="636E50B9" w:rsidR="00214505" w:rsidRPr="00BE08FE" w:rsidRDefault="04AE296C" w:rsidP="05882381">
            <w:pPr>
              <w:jc w:val="both"/>
              <w:rPr>
                <w:rFonts w:ascii="Times New Roman" w:hAnsi="Times New Roman" w:cs="Times New Roman"/>
                <w:sz w:val="20"/>
                <w:szCs w:val="20"/>
              </w:rPr>
            </w:pPr>
            <w:r w:rsidRPr="00BE08FE">
              <w:rPr>
                <w:rFonts w:ascii="Times New Roman" w:hAnsi="Times New Roman" w:cs="Times New Roman"/>
                <w:sz w:val="20"/>
                <w:szCs w:val="20"/>
              </w:rPr>
              <w:t xml:space="preserve">Plānotā vērtība </w:t>
            </w:r>
            <w:r w:rsidR="00C15806" w:rsidRPr="00BE08FE">
              <w:rPr>
                <w:rFonts w:ascii="Times New Roman" w:hAnsi="Times New Roman" w:cs="Times New Roman"/>
                <w:sz w:val="20"/>
                <w:szCs w:val="20"/>
              </w:rPr>
              <w:t xml:space="preserve">uz 2029.gadu </w:t>
            </w:r>
            <w:r w:rsidRPr="00BE08FE">
              <w:rPr>
                <w:rFonts w:ascii="Times New Roman" w:hAnsi="Times New Roman" w:cs="Times New Roman"/>
                <w:sz w:val="20"/>
                <w:szCs w:val="20"/>
              </w:rPr>
              <w:t xml:space="preserve">– vidēji 20 unikāli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i (t.sk.,“</w:t>
            </w:r>
            <w:r w:rsidR="6C3A6E12" w:rsidRPr="00BE08FE">
              <w:rPr>
                <w:rFonts w:ascii="Times New Roman" w:hAnsi="Times New Roman" w:cs="Times New Roman"/>
                <w:sz w:val="20"/>
                <w:szCs w:val="20"/>
              </w:rPr>
              <w:t xml:space="preserve"> vidējas kapitalizācijas sabiedrības</w:t>
            </w:r>
            <w:r w:rsidRPr="00BE08FE">
              <w:rPr>
                <w:rFonts w:ascii="Times New Roman" w:hAnsi="Times New Roman" w:cs="Times New Roman"/>
                <w:sz w:val="20"/>
                <w:szCs w:val="20"/>
              </w:rPr>
              <w:t>). Ir noteikts vidējais aizdevuma apmērs, pieļaujot, ka būs noteikts skaits mazāka apmēra finansēti projekti un atsevišķi lielāki.</w:t>
            </w:r>
          </w:p>
          <w:p w14:paraId="2171B28B" w14:textId="77777777" w:rsidR="00214505" w:rsidRPr="00BE08FE" w:rsidRDefault="00214505" w:rsidP="00214505">
            <w:pPr>
              <w:jc w:val="both"/>
              <w:rPr>
                <w:rFonts w:ascii="Times New Roman" w:eastAsia="Times New Roman" w:hAnsi="Times New Roman" w:cs="Times New Roman"/>
                <w:sz w:val="20"/>
                <w:szCs w:val="20"/>
              </w:rPr>
            </w:pPr>
          </w:p>
          <w:p w14:paraId="21DB3618" w14:textId="12E55A2C"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Ņemot vērā līdzšinējo pieredzi atbalsta programmu īstenošanā, tiek pieņemts, ka aptuveni 50%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i, saņem atbalstu citā aizdevumu programmā vai riska kapitāla veidā. Līdz ar to tiek uzrādīts unikālo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u skaits.</w:t>
            </w:r>
          </w:p>
          <w:p w14:paraId="71B70803" w14:textId="5D8D57D3"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(Atbalstīto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u skaits, kas saņēmuši aizdevumu ar </w:t>
            </w:r>
            <w:r w:rsidR="00520CF7" w:rsidRPr="00BE08FE">
              <w:rPr>
                <w:rFonts w:ascii="Times New Roman" w:hAnsi="Times New Roman" w:cs="Times New Roman"/>
                <w:sz w:val="20"/>
                <w:szCs w:val="20"/>
              </w:rPr>
              <w:t>kapitāla atlaidi</w:t>
            </w:r>
            <w:r w:rsidRPr="00BE08FE">
              <w:rPr>
                <w:rFonts w:ascii="Times New Roman" w:hAnsi="Times New Roman" w:cs="Times New Roman"/>
                <w:sz w:val="20"/>
                <w:szCs w:val="20"/>
              </w:rPr>
              <w:t>, netiek ieskaitīts RCO 02, ņemot vērā regulas projekta skaidrojumu, ka pēc būtības šis ir finanšu instruments).</w:t>
            </w:r>
          </w:p>
          <w:p w14:paraId="15BB5E5E" w14:textId="77777777" w:rsidR="00214505" w:rsidRPr="00BE08FE" w:rsidRDefault="00214505" w:rsidP="00214505">
            <w:pPr>
              <w:jc w:val="both"/>
              <w:rPr>
                <w:rFonts w:ascii="Times New Roman" w:hAnsi="Times New Roman" w:cs="Times New Roman"/>
                <w:sz w:val="20"/>
                <w:szCs w:val="20"/>
              </w:rPr>
            </w:pPr>
          </w:p>
          <w:p w14:paraId="501FF89D" w14:textId="77777777" w:rsidR="00214505" w:rsidRPr="00BE08FE" w:rsidRDefault="00214505" w:rsidP="00A85114">
            <w:pPr>
              <w:pStyle w:val="ListParagraph"/>
              <w:numPr>
                <w:ilvl w:val="0"/>
                <w:numId w:val="1"/>
              </w:numPr>
              <w:jc w:val="both"/>
              <w:rPr>
                <w:rFonts w:ascii="Times New Roman" w:hAnsi="Times New Roman" w:cs="Times New Roman"/>
                <w:sz w:val="20"/>
                <w:szCs w:val="20"/>
              </w:rPr>
            </w:pPr>
            <w:r w:rsidRPr="00BE08FE">
              <w:rPr>
                <w:rFonts w:ascii="Times New Roman" w:hAnsi="Times New Roman" w:cs="Times New Roman"/>
                <w:sz w:val="20"/>
                <w:szCs w:val="20"/>
              </w:rPr>
              <w:t xml:space="preserve">Aizdevumi P&amp;A darbībām: tehnoloģiju attīstībai, </w:t>
            </w:r>
            <w:proofErr w:type="spellStart"/>
            <w:r w:rsidRPr="00BE08FE">
              <w:rPr>
                <w:rFonts w:ascii="Times New Roman" w:hAnsi="Times New Roman" w:cs="Times New Roman"/>
                <w:sz w:val="20"/>
                <w:szCs w:val="20"/>
              </w:rPr>
              <w:t>prototipēšanai</w:t>
            </w:r>
            <w:proofErr w:type="spellEnd"/>
            <w:r w:rsidRPr="00BE08FE">
              <w:rPr>
                <w:rFonts w:ascii="Times New Roman" w:hAnsi="Times New Roman" w:cs="Times New Roman"/>
                <w:sz w:val="20"/>
                <w:szCs w:val="20"/>
              </w:rPr>
              <w:t xml:space="preserve"> u.c.:</w:t>
            </w:r>
          </w:p>
          <w:p w14:paraId="75918F46" w14:textId="40C7C8E3" w:rsidR="00214505" w:rsidRPr="00BE08FE" w:rsidRDefault="00214505" w:rsidP="00214505">
            <w:pPr>
              <w:jc w:val="both"/>
              <w:rPr>
                <w:rFonts w:ascii="Times New Roman" w:eastAsia="Times New Roman" w:hAnsi="Times New Roman" w:cs="Times New Roman"/>
                <w:sz w:val="20"/>
                <w:szCs w:val="20"/>
              </w:rPr>
            </w:pPr>
            <w:r w:rsidRPr="00BE08FE">
              <w:rPr>
                <w:rFonts w:ascii="Times New Roman" w:hAnsi="Times New Roman" w:cs="Times New Roman"/>
                <w:sz w:val="20"/>
                <w:szCs w:val="20"/>
              </w:rPr>
              <w:t>Plānotais indikatīvais publiskais finansējums ir 10 000 000 EUR</w:t>
            </w:r>
            <w:r w:rsidR="00766585" w:rsidRPr="00BE08FE">
              <w:rPr>
                <w:rFonts w:ascii="Times New Roman" w:hAnsi="Times New Roman" w:cs="Times New Roman"/>
                <w:sz w:val="20"/>
                <w:szCs w:val="20"/>
              </w:rPr>
              <w:t xml:space="preserve"> (8,5 milj. ERAF/ 1,5 </w:t>
            </w:r>
            <w:r w:rsidR="00FD306F" w:rsidRPr="00BE08FE">
              <w:rPr>
                <w:rFonts w:ascii="Times New Roman" w:hAnsi="Times New Roman" w:cs="Times New Roman"/>
                <w:sz w:val="20"/>
                <w:szCs w:val="20"/>
              </w:rPr>
              <w:t>milj.</w:t>
            </w:r>
            <w:r w:rsidR="00FD306F">
              <w:rPr>
                <w:rFonts w:ascii="Times New Roman" w:hAnsi="Times New Roman" w:cs="Times New Roman"/>
                <w:sz w:val="20"/>
                <w:szCs w:val="20"/>
              </w:rPr>
              <w:t xml:space="preserve"> </w:t>
            </w:r>
            <w:r w:rsidR="00766585" w:rsidRPr="00BE08FE">
              <w:rPr>
                <w:rFonts w:ascii="Times New Roman" w:hAnsi="Times New Roman" w:cs="Times New Roman"/>
                <w:sz w:val="20"/>
                <w:szCs w:val="20"/>
              </w:rPr>
              <w:t>VB)</w:t>
            </w:r>
            <w:r w:rsidRPr="00BE08FE">
              <w:rPr>
                <w:rFonts w:ascii="Times New Roman" w:hAnsi="Times New Roman" w:cs="Times New Roman"/>
                <w:sz w:val="20"/>
                <w:szCs w:val="20"/>
              </w:rPr>
              <w:t>, vi</w:t>
            </w:r>
            <w:r w:rsidRPr="00BE08FE">
              <w:rPr>
                <w:rFonts w:ascii="Times New Roman" w:eastAsia="Times New Roman" w:hAnsi="Times New Roman" w:cs="Times New Roman"/>
                <w:sz w:val="20"/>
                <w:szCs w:val="20"/>
              </w:rPr>
              <w:t>dējais aizdevums tiek prognozēts 150 000 EUR (aizdevuma apmērs tiek prognozēts no 100 000 EUR līdz 500 000 EUR).</w:t>
            </w:r>
          </w:p>
          <w:p w14:paraId="6C327460" w14:textId="77777777" w:rsidR="00214505" w:rsidRPr="00BE08FE" w:rsidRDefault="00214505" w:rsidP="00214505">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 xml:space="preserve">Plānotās aktivitātes un nosacījumi: </w:t>
            </w:r>
          </w:p>
          <w:p w14:paraId="66A78221" w14:textId="77777777" w:rsidR="00214505" w:rsidRPr="00BE08FE" w:rsidRDefault="00214505" w:rsidP="00214505">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 xml:space="preserve">- aizdevums investīcijām un apgrozāmajiem līdzekļiem (piemēram, produkta attīstībai, ieiešanai jaunos tirgos) </w:t>
            </w:r>
          </w:p>
          <w:p w14:paraId="4338248C" w14:textId="77777777" w:rsidR="00214505" w:rsidRPr="00BE08FE" w:rsidRDefault="00214505" w:rsidP="00214505">
            <w:pPr>
              <w:jc w:val="both"/>
              <w:rPr>
                <w:rFonts w:ascii="Times New Roman" w:eastAsia="Calibri" w:hAnsi="Times New Roman" w:cs="Times New Roman"/>
                <w:sz w:val="20"/>
                <w:szCs w:val="20"/>
              </w:rPr>
            </w:pPr>
            <w:r w:rsidRPr="00BE08FE">
              <w:rPr>
                <w:rFonts w:ascii="Times New Roman" w:eastAsia="Times New Roman" w:hAnsi="Times New Roman" w:cs="Times New Roman"/>
                <w:sz w:val="20"/>
                <w:szCs w:val="20"/>
              </w:rPr>
              <w:t>- uzņēmuma līdzdalība: pašu finansējums vai galvojums</w:t>
            </w:r>
            <w:r w:rsidRPr="00BE08FE">
              <w:rPr>
                <w:rFonts w:ascii="Times New Roman" w:eastAsia="Calibri" w:hAnsi="Times New Roman" w:cs="Times New Roman"/>
                <w:sz w:val="20"/>
                <w:szCs w:val="20"/>
              </w:rPr>
              <w:t>.</w:t>
            </w:r>
          </w:p>
          <w:p w14:paraId="5BDEF2AA" w14:textId="77777777" w:rsidR="00214505" w:rsidRPr="00BE08FE" w:rsidRDefault="00214505" w:rsidP="00214505">
            <w:pPr>
              <w:jc w:val="both"/>
              <w:rPr>
                <w:rFonts w:ascii="Times New Roman" w:hAnsi="Times New Roman" w:cs="Times New Roman"/>
                <w:sz w:val="20"/>
                <w:szCs w:val="20"/>
              </w:rPr>
            </w:pPr>
          </w:p>
          <w:p w14:paraId="13103B80" w14:textId="4FDF3CA4"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Plānotā vērtība</w:t>
            </w:r>
            <w:r w:rsidR="00C15806" w:rsidRPr="00BE08FE">
              <w:rPr>
                <w:rFonts w:ascii="Times New Roman" w:hAnsi="Times New Roman" w:cs="Times New Roman"/>
                <w:sz w:val="20"/>
                <w:szCs w:val="20"/>
              </w:rPr>
              <w:t xml:space="preserve"> uz 2029.gadu</w:t>
            </w:r>
            <w:r w:rsidRPr="00BE08FE">
              <w:rPr>
                <w:rFonts w:ascii="Times New Roman" w:hAnsi="Times New Roman" w:cs="Times New Roman"/>
                <w:sz w:val="20"/>
                <w:szCs w:val="20"/>
              </w:rPr>
              <w:t xml:space="preserve"> - 30 unikāli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i.</w:t>
            </w:r>
          </w:p>
          <w:p w14:paraId="70C76BDF" w14:textId="51BBB0D0"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Ņemot vērā līdzšinējo pieredzi atbalsta programmu īstenošanā, tiek pieņemts, ka aptuveni 50%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i, saņem atbalstu citā aizdevumu programmā vai riska kapitāla veidā. Līdz ar to tiek uzrādīts unikālo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u skaits.</w:t>
            </w:r>
          </w:p>
          <w:p w14:paraId="2D824A11" w14:textId="77777777" w:rsidR="00214505" w:rsidRPr="00BE08FE" w:rsidRDefault="00214505" w:rsidP="00214505">
            <w:pPr>
              <w:jc w:val="both"/>
              <w:rPr>
                <w:rFonts w:ascii="Times New Roman" w:hAnsi="Times New Roman" w:cs="Times New Roman"/>
                <w:sz w:val="20"/>
                <w:szCs w:val="20"/>
              </w:rPr>
            </w:pPr>
          </w:p>
          <w:p w14:paraId="7A6031FC" w14:textId="77777777" w:rsidR="00214505" w:rsidRPr="00BE08FE" w:rsidRDefault="00214505" w:rsidP="00A85114">
            <w:pPr>
              <w:pStyle w:val="ListParagraph"/>
              <w:numPr>
                <w:ilvl w:val="0"/>
                <w:numId w:val="1"/>
              </w:numPr>
              <w:jc w:val="both"/>
              <w:rPr>
                <w:rFonts w:ascii="Times New Roman" w:hAnsi="Times New Roman" w:cs="Times New Roman"/>
                <w:sz w:val="20"/>
                <w:szCs w:val="20"/>
              </w:rPr>
            </w:pPr>
            <w:r w:rsidRPr="00BE08FE">
              <w:rPr>
                <w:rFonts w:ascii="Times New Roman" w:hAnsi="Times New Roman" w:cs="Times New Roman"/>
                <w:sz w:val="20"/>
                <w:szCs w:val="20"/>
              </w:rPr>
              <w:t xml:space="preserve">Aizdevumi tehnoloģiju </w:t>
            </w:r>
            <w:proofErr w:type="spellStart"/>
            <w:r w:rsidRPr="00BE08FE">
              <w:rPr>
                <w:rFonts w:ascii="Times New Roman" w:hAnsi="Times New Roman" w:cs="Times New Roman"/>
                <w:sz w:val="20"/>
                <w:szCs w:val="20"/>
              </w:rPr>
              <w:t>pārnesei</w:t>
            </w:r>
            <w:proofErr w:type="spellEnd"/>
          </w:p>
          <w:p w14:paraId="576A7925" w14:textId="4DFCF259" w:rsidR="00214505" w:rsidRPr="00BE08FE" w:rsidRDefault="00214505" w:rsidP="00214505">
            <w:pPr>
              <w:jc w:val="both"/>
              <w:rPr>
                <w:rFonts w:ascii="Times New Roman" w:eastAsia="Times New Roman" w:hAnsi="Times New Roman" w:cs="Times New Roman"/>
                <w:sz w:val="20"/>
                <w:szCs w:val="20"/>
              </w:rPr>
            </w:pPr>
            <w:r w:rsidRPr="00BE08FE">
              <w:rPr>
                <w:rFonts w:ascii="Times New Roman" w:hAnsi="Times New Roman" w:cs="Times New Roman"/>
                <w:sz w:val="20"/>
                <w:szCs w:val="20"/>
              </w:rPr>
              <w:t>Plānotais indikatīvais publiskais finansējums ir 15 000</w:t>
            </w:r>
            <w:r w:rsidRPr="00BE08FE">
              <w:rPr>
                <w:rFonts w:ascii="Times New Roman" w:eastAsia="Times New Roman" w:hAnsi="Times New Roman" w:cs="Times New Roman"/>
                <w:sz w:val="20"/>
                <w:szCs w:val="20"/>
              </w:rPr>
              <w:t xml:space="preserve"> 000 EUR</w:t>
            </w:r>
            <w:r w:rsidR="00024519" w:rsidRPr="00BE08FE">
              <w:rPr>
                <w:rFonts w:ascii="Times New Roman" w:eastAsia="Times New Roman" w:hAnsi="Times New Roman" w:cs="Times New Roman"/>
                <w:sz w:val="20"/>
                <w:szCs w:val="20"/>
              </w:rPr>
              <w:t xml:space="preserve"> (12,75 ERAF/ 2</w:t>
            </w:r>
            <w:r w:rsidR="00FD306F">
              <w:rPr>
                <w:rFonts w:ascii="Times New Roman" w:eastAsia="Times New Roman" w:hAnsi="Times New Roman" w:cs="Times New Roman"/>
                <w:sz w:val="20"/>
                <w:szCs w:val="20"/>
              </w:rPr>
              <w:t> </w:t>
            </w:r>
            <w:r w:rsidR="00024519" w:rsidRPr="00BE08FE">
              <w:rPr>
                <w:rFonts w:ascii="Times New Roman" w:eastAsia="Times New Roman" w:hAnsi="Times New Roman" w:cs="Times New Roman"/>
                <w:sz w:val="20"/>
                <w:szCs w:val="20"/>
              </w:rPr>
              <w:t>50</w:t>
            </w:r>
            <w:r w:rsidR="005D330A" w:rsidRPr="00BE08FE">
              <w:rPr>
                <w:rFonts w:ascii="Times New Roman" w:eastAsia="Times New Roman" w:hAnsi="Times New Roman" w:cs="Times New Roman"/>
                <w:sz w:val="20"/>
                <w:szCs w:val="20"/>
              </w:rPr>
              <w:t>0</w:t>
            </w:r>
            <w:r w:rsidR="00FD306F">
              <w:rPr>
                <w:rFonts w:ascii="Times New Roman" w:eastAsia="Times New Roman" w:hAnsi="Times New Roman" w:cs="Times New Roman"/>
                <w:sz w:val="20"/>
                <w:szCs w:val="20"/>
              </w:rPr>
              <w:t> </w:t>
            </w:r>
            <w:r w:rsidR="00024519" w:rsidRPr="00BE08FE">
              <w:rPr>
                <w:rFonts w:ascii="Times New Roman" w:eastAsia="Times New Roman" w:hAnsi="Times New Roman" w:cs="Times New Roman"/>
                <w:sz w:val="20"/>
                <w:szCs w:val="20"/>
              </w:rPr>
              <w:t>000 VB)</w:t>
            </w:r>
            <w:r w:rsidRPr="00BE08FE">
              <w:rPr>
                <w:rFonts w:ascii="Times New Roman" w:eastAsia="Times New Roman" w:hAnsi="Times New Roman" w:cs="Times New Roman"/>
                <w:sz w:val="20"/>
                <w:szCs w:val="20"/>
              </w:rPr>
              <w:t xml:space="preserve"> (riska rezerve), vidējais aizdevums tiek prognozēts 2 000 000 EUR (no 250 000 EUR līdz </w:t>
            </w:r>
            <w:proofErr w:type="spellStart"/>
            <w:r w:rsidRPr="00BE08FE">
              <w:rPr>
                <w:rFonts w:ascii="Times New Roman" w:eastAsia="Times New Roman" w:hAnsi="Times New Roman" w:cs="Times New Roman"/>
                <w:sz w:val="20"/>
                <w:szCs w:val="20"/>
              </w:rPr>
              <w:t>max</w:t>
            </w:r>
            <w:proofErr w:type="spellEnd"/>
            <w:r w:rsidRPr="00BE08FE">
              <w:rPr>
                <w:rFonts w:ascii="Times New Roman" w:eastAsia="Times New Roman" w:hAnsi="Times New Roman" w:cs="Times New Roman"/>
                <w:sz w:val="20"/>
                <w:szCs w:val="20"/>
              </w:rPr>
              <w:t xml:space="preserve"> 3 000 000 EUR). Altum piesaistītais finansējums, ņemot vērā līdzšinējo praksi līdzīgu atbalsta programmu īstenošanā un </w:t>
            </w:r>
            <w:r w:rsidRPr="00BE08FE">
              <w:rPr>
                <w:rFonts w:ascii="Times New Roman" w:hAnsi="Times New Roman" w:cs="Times New Roman"/>
                <w:sz w:val="20"/>
                <w:szCs w:val="20"/>
              </w:rPr>
              <w:t>sabiedrībai “</w:t>
            </w:r>
            <w:r w:rsidRPr="00BE08FE">
              <w:rPr>
                <w:rFonts w:ascii="Times New Roman" w:eastAsia="Times New Roman" w:hAnsi="Times New Roman" w:cs="Times New Roman"/>
                <w:sz w:val="20"/>
                <w:szCs w:val="20"/>
              </w:rPr>
              <w:t>Altum” izvērtējot risku toleranc</w:t>
            </w:r>
            <w:r w:rsidRPr="00BE08FE">
              <w:rPr>
                <w:rFonts w:ascii="Times New Roman" w:hAnsi="Times New Roman" w:cs="Times New Roman"/>
                <w:sz w:val="20"/>
                <w:szCs w:val="20"/>
              </w:rPr>
              <w:t>i,</w:t>
            </w:r>
            <w:r w:rsidRPr="00BE08FE">
              <w:rPr>
                <w:rFonts w:ascii="Times New Roman" w:eastAsia="Times New Roman" w:hAnsi="Times New Roman" w:cs="Times New Roman"/>
                <w:sz w:val="20"/>
                <w:szCs w:val="20"/>
              </w:rPr>
              <w:t xml:space="preserve"> līdz 45 000 000 EUR.</w:t>
            </w:r>
          </w:p>
          <w:p w14:paraId="2AB67029" w14:textId="77777777" w:rsidR="00214505" w:rsidRPr="00BE08FE" w:rsidRDefault="00214505" w:rsidP="00214505">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Plānotās aktivitātes:</w:t>
            </w:r>
          </w:p>
          <w:p w14:paraId="33F9A811" w14:textId="77777777" w:rsidR="00214505" w:rsidRPr="00BE08FE" w:rsidRDefault="00214505" w:rsidP="00214505">
            <w:pPr>
              <w:jc w:val="both"/>
              <w:rPr>
                <w:rFonts w:ascii="Times New Roman" w:eastAsia="Calibri" w:hAnsi="Times New Roman" w:cs="Times New Roman"/>
                <w:sz w:val="20"/>
                <w:szCs w:val="20"/>
              </w:rPr>
            </w:pPr>
            <w:r w:rsidRPr="00BE08FE">
              <w:rPr>
                <w:rFonts w:ascii="Times New Roman" w:eastAsia="Calibri" w:hAnsi="Times New Roman" w:cs="Times New Roman"/>
                <w:sz w:val="20"/>
                <w:szCs w:val="20"/>
              </w:rPr>
              <w:t>-</w:t>
            </w:r>
            <w:r w:rsidRPr="00BE08FE">
              <w:rPr>
                <w:rFonts w:ascii="Times New Roman" w:eastAsia="Times New Roman" w:hAnsi="Times New Roman" w:cs="Times New Roman"/>
                <w:sz w:val="20"/>
                <w:szCs w:val="20"/>
              </w:rPr>
              <w:t xml:space="preserve"> uzņēmumu tehnoloģiskās bāzes pilnveide, izveidojot digitāli attīstītus un energoefektīvus ražošanas procesus.</w:t>
            </w:r>
          </w:p>
          <w:p w14:paraId="7AB2DC6A" w14:textId="77777777"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Plānotā vērtība </w:t>
            </w:r>
            <w:r w:rsidR="00C15806" w:rsidRPr="00BE08FE">
              <w:rPr>
                <w:rFonts w:ascii="Times New Roman" w:hAnsi="Times New Roman" w:cs="Times New Roman"/>
                <w:sz w:val="20"/>
                <w:szCs w:val="20"/>
              </w:rPr>
              <w:t xml:space="preserve">uz 2029.gadu </w:t>
            </w:r>
            <w:r w:rsidRPr="00BE08FE">
              <w:rPr>
                <w:rFonts w:ascii="Times New Roman" w:hAnsi="Times New Roman" w:cs="Times New Roman"/>
                <w:sz w:val="20"/>
                <w:szCs w:val="20"/>
              </w:rPr>
              <w:t xml:space="preserve">- 10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i.</w:t>
            </w:r>
          </w:p>
          <w:p w14:paraId="561905C2" w14:textId="1E550B9F" w:rsidR="00577FBD" w:rsidRPr="00BE08FE" w:rsidRDefault="00577FBD" w:rsidP="00577FBD">
            <w:pPr>
              <w:jc w:val="both"/>
              <w:rPr>
                <w:rFonts w:ascii="Times New Roman" w:hAnsi="Times New Roman" w:cs="Times New Roman"/>
                <w:sz w:val="20"/>
                <w:szCs w:val="20"/>
              </w:rPr>
            </w:pPr>
          </w:p>
        </w:tc>
      </w:tr>
      <w:tr w:rsidR="00214505" w:rsidRPr="00BE08FE" w14:paraId="750CE7C1" w14:textId="77777777" w:rsidTr="187CD6C0">
        <w:tc>
          <w:tcPr>
            <w:tcW w:w="1995" w:type="dxa"/>
            <w:vMerge/>
          </w:tcPr>
          <w:p w14:paraId="26179481" w14:textId="77777777" w:rsidR="00214505" w:rsidRPr="00BE08FE" w:rsidRDefault="00214505" w:rsidP="00214505">
            <w:pPr>
              <w:jc w:val="both"/>
              <w:rPr>
                <w:rFonts w:ascii="Times New Roman" w:hAnsi="Times New Roman" w:cs="Times New Roman"/>
                <w:b/>
                <w:sz w:val="20"/>
                <w:szCs w:val="20"/>
              </w:rPr>
            </w:pPr>
          </w:p>
        </w:tc>
        <w:tc>
          <w:tcPr>
            <w:tcW w:w="7072" w:type="dxa"/>
          </w:tcPr>
          <w:p w14:paraId="74B03AD7" w14:textId="77777777" w:rsidR="00214505" w:rsidRPr="00BE08FE" w:rsidRDefault="00214505" w:rsidP="00214505">
            <w:pPr>
              <w:jc w:val="both"/>
              <w:rPr>
                <w:rFonts w:ascii="Times New Roman" w:hAnsi="Times New Roman" w:cs="Times New Roman"/>
                <w:b/>
                <w:bCs/>
                <w:sz w:val="20"/>
                <w:szCs w:val="20"/>
              </w:rPr>
            </w:pPr>
            <w:r w:rsidRPr="00BE08FE">
              <w:rPr>
                <w:rFonts w:ascii="Times New Roman" w:hAnsi="Times New Roman" w:cs="Times New Roman"/>
                <w:b/>
                <w:bCs/>
                <w:sz w:val="20"/>
                <w:szCs w:val="20"/>
              </w:rPr>
              <w:t>Intervences loģika</w:t>
            </w:r>
          </w:p>
          <w:p w14:paraId="71A8D554" w14:textId="402C78F2"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Latvijas inovāciju un tehnoloģiju attīstība un produktivitātes paaugstināšana panākama ar mērķtiecīgu resursu ieguldīšanu augstākas pievienotās vērtības radīšanai un pārdošanai globālajā tirgū. Atbalstot vietējos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us un veicinot to </w:t>
            </w:r>
            <w:r w:rsidRPr="00BE08FE">
              <w:rPr>
                <w:rFonts w:ascii="Times New Roman" w:hAnsi="Times New Roman" w:cs="Times New Roman"/>
                <w:sz w:val="20"/>
                <w:szCs w:val="20"/>
              </w:rPr>
              <w:lastRenderedPageBreak/>
              <w:t>internacionalizācijas kapacitātes attīstību, pilnveidojot finanšu instrumentu pakalpojumu grozu tirgus nepilnību novēršanai, stiprinot zināšanu pārneses procesu un P&amp;A aktivitātes un ieviešot inovatīvas, jaunas modernas tehnoloģijas – tā rezultātā tiks veidotas uz zināšanām un inovācijām balstītas Latvijas konkurētspējas priekšrocības.</w:t>
            </w:r>
          </w:p>
        </w:tc>
      </w:tr>
      <w:tr w:rsidR="00214505" w:rsidRPr="00BE08FE" w14:paraId="0EEC781C" w14:textId="77777777" w:rsidTr="187CD6C0">
        <w:tc>
          <w:tcPr>
            <w:tcW w:w="1995" w:type="dxa"/>
            <w:vMerge/>
          </w:tcPr>
          <w:p w14:paraId="7B98189A" w14:textId="77777777" w:rsidR="00214505" w:rsidRPr="00BE08FE" w:rsidRDefault="00214505" w:rsidP="00214505">
            <w:pPr>
              <w:jc w:val="both"/>
              <w:rPr>
                <w:rFonts w:ascii="Times New Roman" w:hAnsi="Times New Roman" w:cs="Times New Roman"/>
                <w:b/>
                <w:sz w:val="20"/>
                <w:szCs w:val="20"/>
              </w:rPr>
            </w:pPr>
          </w:p>
        </w:tc>
        <w:tc>
          <w:tcPr>
            <w:tcW w:w="7072" w:type="dxa"/>
          </w:tcPr>
          <w:p w14:paraId="7FC77407" w14:textId="77777777" w:rsidR="00214505" w:rsidRPr="00BE08FE" w:rsidRDefault="00214505" w:rsidP="00214505">
            <w:pPr>
              <w:jc w:val="both"/>
              <w:rPr>
                <w:rFonts w:ascii="Times New Roman" w:hAnsi="Times New Roman" w:cs="Times New Roman"/>
                <w:b/>
                <w:bCs/>
                <w:sz w:val="20"/>
                <w:szCs w:val="20"/>
              </w:rPr>
            </w:pPr>
            <w:r w:rsidRPr="00BE08FE">
              <w:rPr>
                <w:rFonts w:ascii="Times New Roman" w:hAnsi="Times New Roman" w:cs="Times New Roman"/>
                <w:b/>
                <w:bCs/>
                <w:sz w:val="20"/>
                <w:szCs w:val="20"/>
              </w:rPr>
              <w:t>Iespējamie riski</w:t>
            </w:r>
          </w:p>
          <w:p w14:paraId="14F4D06C" w14:textId="5C56A880" w:rsidR="00214505" w:rsidRPr="00BE08FE" w:rsidRDefault="00214505" w:rsidP="00214505">
            <w:pPr>
              <w:jc w:val="both"/>
              <w:rPr>
                <w:rFonts w:ascii="Times New Roman" w:hAnsi="Times New Roman" w:cs="Times New Roman"/>
                <w:sz w:val="20"/>
                <w:szCs w:val="20"/>
              </w:rPr>
            </w:pPr>
            <w:r w:rsidRPr="00BE08FE">
              <w:rPr>
                <w:rFonts w:ascii="Times New Roman" w:hAnsi="Times New Roman" w:cs="Times New Roman"/>
                <w:sz w:val="20"/>
                <w:szCs w:val="20"/>
              </w:rPr>
              <w:t xml:space="preserve">Finanšu instrumentos rādītāju sasniegšanu var ietekmēt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u mazā aktivitāte ar P&amp;A un inovācijām saistīto investīciju veikšanā, tāpat to kapitāla nepietiekamība, pārāk lielas kredītsaistības un likviditātes problēmas, kredītiestāžu finanšu pakalpojumu sadārdzinājums investīcijām, kas saistītas ar P&amp;A un inovācijām, vienlaikus pastāv risks atbalsta programmu īstenošanā un attiecīgo rādītāju nesasniegšanā ekonomiskās nestabilitātes dēļ un/vai tematiskā nozaru koncentrācija. </w:t>
            </w:r>
            <w:r w:rsidRPr="00BE08FE">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r w:rsidR="001D2D04" w:rsidRPr="00BE08FE">
              <w:rPr>
                <w:rFonts w:ascii="Times New Roman" w:eastAsia="Times New Roman" w:hAnsi="Times New Roman" w:cs="Times New Roman"/>
                <w:sz w:val="20"/>
                <w:szCs w:val="20"/>
              </w:rPr>
              <w:t xml:space="preserve"> ANM produktu piedāvājums </w:t>
            </w:r>
            <w:r w:rsidR="003D3DF7" w:rsidRPr="00BE08FE">
              <w:rPr>
                <w:rFonts w:ascii="Times New Roman" w:eastAsia="Times New Roman" w:hAnsi="Times New Roman" w:cs="Times New Roman"/>
                <w:sz w:val="20"/>
                <w:szCs w:val="20"/>
              </w:rPr>
              <w:t>radījis prioritātes uzņēmumu izvēlē biznesa projektu attīstībai.</w:t>
            </w:r>
          </w:p>
        </w:tc>
      </w:tr>
      <w:tr w:rsidR="00214505" w:rsidRPr="00BE08FE" w14:paraId="4911C208" w14:textId="77777777" w:rsidTr="187CD6C0">
        <w:trPr>
          <w:trHeight w:val="471"/>
        </w:trPr>
        <w:tc>
          <w:tcPr>
            <w:tcW w:w="1995" w:type="dxa"/>
          </w:tcPr>
          <w:p w14:paraId="711AB9AC" w14:textId="555C635E" w:rsidR="00920086" w:rsidRPr="00BE08FE" w:rsidRDefault="00920086" w:rsidP="00214505">
            <w:pPr>
              <w:jc w:val="both"/>
              <w:rPr>
                <w:rFonts w:ascii="Times New Roman" w:hAnsi="Times New Roman" w:cs="Times New Roman"/>
                <w:sz w:val="20"/>
                <w:szCs w:val="20"/>
              </w:rPr>
            </w:pPr>
            <w:r w:rsidRPr="00BE08FE">
              <w:rPr>
                <w:rFonts w:ascii="Times New Roman" w:hAnsi="Times New Roman" w:cs="Times New Roman"/>
                <w:b/>
                <w:sz w:val="20"/>
                <w:szCs w:val="20"/>
              </w:rPr>
              <w:t xml:space="preserve">Rādītāja </w:t>
            </w:r>
          </w:p>
        </w:tc>
        <w:tc>
          <w:tcPr>
            <w:tcW w:w="7072" w:type="dxa"/>
          </w:tcPr>
          <w:p w14:paraId="2951FADD" w14:textId="07F8A1BF" w:rsidR="00920086" w:rsidRPr="00BE08FE" w:rsidRDefault="6ED79D35" w:rsidP="00214505">
            <w:pPr>
              <w:jc w:val="both"/>
              <w:rPr>
                <w:rFonts w:ascii="Times New Roman" w:hAnsi="Times New Roman" w:cs="Times New Roman"/>
                <w:sz w:val="20"/>
                <w:szCs w:val="20"/>
              </w:rPr>
            </w:pPr>
            <w:r w:rsidRPr="00BE08FE">
              <w:rPr>
                <w:rFonts w:ascii="Times New Roman" w:hAnsi="Times New Roman" w:cs="Times New Roman"/>
                <w:sz w:val="20"/>
                <w:szCs w:val="20"/>
              </w:rPr>
              <w:t>RCO 03 rādītājs</w:t>
            </w:r>
            <w:r w:rsidR="1D15FA53" w:rsidRPr="00BE08FE">
              <w:rPr>
                <w:rFonts w:ascii="Times New Roman" w:hAnsi="Times New Roman" w:cs="Times New Roman"/>
                <w:sz w:val="20"/>
                <w:szCs w:val="20"/>
              </w:rPr>
              <w:t xml:space="preserve"> tiek uzskaitīts, ja ir noslēgts līgums </w:t>
            </w:r>
            <w:r w:rsidR="17702A85" w:rsidRPr="00BE08FE">
              <w:rPr>
                <w:rFonts w:ascii="Times New Roman" w:eastAsia="Times New Roman" w:hAnsi="Times New Roman" w:cs="Times New Roman"/>
                <w:sz w:val="20"/>
                <w:szCs w:val="20"/>
              </w:rPr>
              <w:t xml:space="preserve">starp </w:t>
            </w:r>
            <w:r w:rsidR="00197449" w:rsidRPr="00BE08FE">
              <w:rPr>
                <w:rFonts w:ascii="Times New Roman" w:eastAsia="Times New Roman" w:hAnsi="Times New Roman" w:cs="Times New Roman"/>
                <w:sz w:val="20"/>
                <w:szCs w:val="20"/>
              </w:rPr>
              <w:t>uzņēmum</w:t>
            </w:r>
            <w:r w:rsidR="17702A85" w:rsidRPr="00BE08FE">
              <w:rPr>
                <w:rFonts w:ascii="Times New Roman" w:eastAsia="Times New Roman" w:hAnsi="Times New Roman" w:cs="Times New Roman"/>
                <w:sz w:val="20"/>
                <w:szCs w:val="20"/>
              </w:rPr>
              <w:t>u un atbalsta sniedzēju</w:t>
            </w:r>
            <w:r w:rsidRPr="00BE08FE">
              <w:rPr>
                <w:rFonts w:ascii="Times New Roman" w:eastAsia="Times New Roman" w:hAnsi="Times New Roman" w:cs="Times New Roman"/>
                <w:sz w:val="20"/>
                <w:szCs w:val="20"/>
              </w:rPr>
              <w:t xml:space="preserve"> </w:t>
            </w:r>
            <w:r w:rsidR="1D15FA53" w:rsidRPr="00BE08FE">
              <w:rPr>
                <w:rFonts w:ascii="Times New Roman" w:hAnsi="Times New Roman" w:cs="Times New Roman"/>
                <w:sz w:val="20"/>
                <w:szCs w:val="20"/>
              </w:rPr>
              <w:t>un veikts vismaz viens maksājums</w:t>
            </w:r>
          </w:p>
        </w:tc>
      </w:tr>
    </w:tbl>
    <w:p w14:paraId="5D9D5853" w14:textId="3FCB63FB" w:rsidR="00920086" w:rsidRPr="00BE08FE" w:rsidRDefault="00920086" w:rsidP="00CD0BDA">
      <w:pPr>
        <w:spacing w:after="0" w:line="240" w:lineRule="auto"/>
        <w:jc w:val="both"/>
        <w:rPr>
          <w:rFonts w:ascii="Times New Roman" w:hAnsi="Times New Roman" w:cs="Times New Roman"/>
          <w:color w:val="000000" w:themeColor="text1"/>
        </w:rPr>
      </w:pPr>
    </w:p>
    <w:p w14:paraId="71D99408" w14:textId="77777777" w:rsidR="00F115F4" w:rsidRPr="00BE08FE" w:rsidRDefault="00F115F4" w:rsidP="00CD0BDA">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7C54EA" w:rsidRPr="00BE08FE" w14:paraId="58A8B4D6" w14:textId="77777777" w:rsidTr="485E67EE">
        <w:tc>
          <w:tcPr>
            <w:tcW w:w="1995" w:type="dxa"/>
          </w:tcPr>
          <w:p w14:paraId="785256F8" w14:textId="77777777" w:rsidR="00920086" w:rsidRPr="00BE08FE" w:rsidRDefault="00920086" w:rsidP="00771D05">
            <w:pPr>
              <w:jc w:val="both"/>
              <w:rPr>
                <w:rFonts w:ascii="Times New Roman" w:hAnsi="Times New Roman" w:cs="Times New Roman"/>
                <w:sz w:val="20"/>
                <w:szCs w:val="20"/>
              </w:rPr>
            </w:pPr>
            <w:r w:rsidRPr="00BE08FE">
              <w:rPr>
                <w:rFonts w:ascii="Times New Roman" w:hAnsi="Times New Roman" w:cs="Times New Roman"/>
                <w:b/>
                <w:sz w:val="20"/>
                <w:szCs w:val="20"/>
              </w:rPr>
              <w:t>Rādītāja Nr.</w:t>
            </w:r>
            <w:r w:rsidRPr="00BE08FE">
              <w:rPr>
                <w:rFonts w:ascii="Times New Roman" w:hAnsi="Times New Roman" w:cs="Times New Roman"/>
                <w:sz w:val="20"/>
                <w:szCs w:val="20"/>
              </w:rPr>
              <w:t xml:space="preserve"> (ID)</w:t>
            </w:r>
          </w:p>
        </w:tc>
        <w:tc>
          <w:tcPr>
            <w:tcW w:w="7072" w:type="dxa"/>
          </w:tcPr>
          <w:p w14:paraId="09DF5ABD" w14:textId="590E9D72" w:rsidR="00920086" w:rsidRPr="00BE08FE" w:rsidRDefault="00920086" w:rsidP="00771D05">
            <w:pPr>
              <w:jc w:val="both"/>
              <w:rPr>
                <w:rFonts w:ascii="Times New Roman" w:hAnsi="Times New Roman" w:cs="Times New Roman"/>
                <w:sz w:val="20"/>
                <w:szCs w:val="20"/>
              </w:rPr>
            </w:pPr>
            <w:r w:rsidRPr="00BE08FE">
              <w:rPr>
                <w:rFonts w:ascii="Times New Roman" w:hAnsi="Times New Roman" w:cs="Times New Roman"/>
                <w:sz w:val="20"/>
                <w:szCs w:val="20"/>
              </w:rPr>
              <w:t xml:space="preserve">RCO 04 </w:t>
            </w:r>
          </w:p>
        </w:tc>
      </w:tr>
      <w:tr w:rsidR="007C54EA" w:rsidRPr="00BE08FE" w14:paraId="1E63B40A" w14:textId="77777777" w:rsidTr="485E67EE">
        <w:tc>
          <w:tcPr>
            <w:tcW w:w="1995" w:type="dxa"/>
          </w:tcPr>
          <w:p w14:paraId="1F41C42B" w14:textId="2F400377" w:rsidR="00920086" w:rsidRPr="00BE08FE" w:rsidRDefault="00920086" w:rsidP="00771D05">
            <w:pPr>
              <w:jc w:val="both"/>
              <w:rPr>
                <w:rFonts w:ascii="Times New Roman" w:hAnsi="Times New Roman" w:cs="Times New Roman"/>
                <w:b/>
                <w:sz w:val="20"/>
                <w:szCs w:val="20"/>
              </w:rPr>
            </w:pPr>
            <w:r w:rsidRPr="00BE08FE">
              <w:rPr>
                <w:rFonts w:ascii="Times New Roman" w:hAnsi="Times New Roman" w:cs="Times New Roman"/>
                <w:b/>
                <w:sz w:val="20"/>
                <w:szCs w:val="20"/>
              </w:rPr>
              <w:t>Rādītāja nosaukums</w:t>
            </w:r>
          </w:p>
        </w:tc>
        <w:tc>
          <w:tcPr>
            <w:tcW w:w="7072" w:type="dxa"/>
          </w:tcPr>
          <w:p w14:paraId="390F635D" w14:textId="26DF5555" w:rsidR="00920086" w:rsidRPr="00BE08FE" w:rsidRDefault="00745BAA" w:rsidP="00771D05">
            <w:pPr>
              <w:jc w:val="both"/>
              <w:rPr>
                <w:rFonts w:ascii="Times New Roman" w:hAnsi="Times New Roman" w:cs="Times New Roman"/>
                <w:sz w:val="20"/>
                <w:szCs w:val="20"/>
              </w:rPr>
            </w:pPr>
            <w:r w:rsidRPr="00BE08FE">
              <w:rPr>
                <w:rFonts w:ascii="Times New Roman" w:hAnsi="Times New Roman" w:cs="Times New Roman"/>
                <w:sz w:val="20"/>
                <w:szCs w:val="20"/>
              </w:rPr>
              <w:t>Nefinansiālu atbalstu saņēmušie uzņēmumi</w:t>
            </w:r>
          </w:p>
        </w:tc>
      </w:tr>
      <w:tr w:rsidR="00A8743F" w:rsidRPr="00BE08FE" w14:paraId="6B494AF5" w14:textId="77777777" w:rsidTr="00F115F4">
        <w:trPr>
          <w:trHeight w:val="167"/>
        </w:trPr>
        <w:tc>
          <w:tcPr>
            <w:tcW w:w="1995" w:type="dxa"/>
          </w:tcPr>
          <w:p w14:paraId="256D4903" w14:textId="6B08DD0C" w:rsidR="00A8743F" w:rsidRPr="00BE08FE" w:rsidRDefault="00A8743F" w:rsidP="00771D05">
            <w:pPr>
              <w:jc w:val="both"/>
              <w:rPr>
                <w:rFonts w:ascii="Times New Roman" w:hAnsi="Times New Roman" w:cs="Times New Roman"/>
                <w:b/>
                <w:sz w:val="20"/>
                <w:szCs w:val="20"/>
              </w:rPr>
            </w:pPr>
            <w:r w:rsidRPr="00BE08FE">
              <w:rPr>
                <w:rFonts w:ascii="Times New Roman" w:hAnsi="Times New Roman" w:cs="Times New Roman"/>
                <w:b/>
                <w:sz w:val="20"/>
                <w:szCs w:val="20"/>
              </w:rPr>
              <w:t>Rādītāja definīcija</w:t>
            </w:r>
          </w:p>
        </w:tc>
        <w:tc>
          <w:tcPr>
            <w:tcW w:w="7072" w:type="dxa"/>
          </w:tcPr>
          <w:p w14:paraId="2CA34F26" w14:textId="488AC420" w:rsidR="00A8743F" w:rsidRPr="00BE08FE" w:rsidRDefault="00A8743F" w:rsidP="00771D05">
            <w:pPr>
              <w:jc w:val="both"/>
              <w:rPr>
                <w:rFonts w:ascii="Times New Roman" w:hAnsi="Times New Roman" w:cs="Times New Roman"/>
                <w:sz w:val="20"/>
                <w:szCs w:val="20"/>
              </w:rPr>
            </w:pPr>
            <w:r w:rsidRPr="00BE08FE">
              <w:rPr>
                <w:rFonts w:ascii="Times New Roman" w:hAnsi="Times New Roman" w:cs="Times New Roman"/>
                <w:sz w:val="20"/>
                <w:szCs w:val="20"/>
              </w:rPr>
              <w:t>Uzņēmumu skaits, k</w:t>
            </w:r>
            <w:r w:rsidR="00AB24D0" w:rsidRPr="00BE08FE">
              <w:rPr>
                <w:rFonts w:ascii="Times New Roman" w:hAnsi="Times New Roman" w:cs="Times New Roman"/>
                <w:sz w:val="20"/>
                <w:szCs w:val="20"/>
              </w:rPr>
              <w:t>uri</w:t>
            </w:r>
            <w:r w:rsidRPr="00BE08FE">
              <w:rPr>
                <w:rFonts w:ascii="Times New Roman" w:hAnsi="Times New Roman" w:cs="Times New Roman"/>
                <w:sz w:val="20"/>
                <w:szCs w:val="20"/>
              </w:rPr>
              <w:t xml:space="preserve"> saņem nefinansiālu atbalstu. </w:t>
            </w:r>
          </w:p>
          <w:p w14:paraId="409B3887" w14:textId="19F9D3CC" w:rsidR="00A8743F" w:rsidRPr="00BE08FE" w:rsidRDefault="00A8743F" w:rsidP="00771D05">
            <w:pPr>
              <w:jc w:val="both"/>
              <w:rPr>
                <w:rFonts w:ascii="Times New Roman" w:hAnsi="Times New Roman" w:cs="Times New Roman"/>
                <w:sz w:val="20"/>
                <w:szCs w:val="20"/>
              </w:rPr>
            </w:pPr>
            <w:r w:rsidRPr="00BE08FE">
              <w:rPr>
                <w:rFonts w:ascii="Times New Roman" w:hAnsi="Times New Roman" w:cs="Times New Roman"/>
                <w:sz w:val="20"/>
                <w:szCs w:val="20"/>
              </w:rPr>
              <w:t xml:space="preserve">Uzņēmumi tiek ieskaitīti rādītājā, ja tie saņem nefinansiālu atbalstu strukturētā veidā. </w:t>
            </w:r>
          </w:p>
          <w:p w14:paraId="6C96ABCA" w14:textId="568E13BD" w:rsidR="00A8743F" w:rsidRPr="00BE08FE" w:rsidRDefault="00A8743F" w:rsidP="00771D05">
            <w:pPr>
              <w:jc w:val="both"/>
              <w:rPr>
                <w:rFonts w:ascii="Times New Roman" w:hAnsi="Times New Roman" w:cs="Times New Roman"/>
                <w:sz w:val="20"/>
                <w:szCs w:val="20"/>
              </w:rPr>
            </w:pPr>
            <w:r w:rsidRPr="00BE08FE">
              <w:rPr>
                <w:rFonts w:ascii="Times New Roman" w:hAnsi="Times New Roman" w:cs="Times New Roman"/>
                <w:sz w:val="20"/>
                <w:szCs w:val="20"/>
              </w:rPr>
              <w:t xml:space="preserve">Sniegtais atbalsts ir jādokumentē. Vienreizēja mijiedarbība (piemēram, tālruņa zvani informācijas pieprasījumiem) nav iekļauta. Nefinansiālā atbalsta piemēri ir tādi pakalpojumi kā (neekskluzīvs saraksts): konsultāciju pakalpojumi (konsultāciju palīdzība un apmācība zināšanu un pieredzes apmaiņai utt.) </w:t>
            </w:r>
            <w:r w:rsidR="00AB24D0" w:rsidRPr="00BE08FE">
              <w:rPr>
                <w:rFonts w:ascii="Times New Roman" w:hAnsi="Times New Roman" w:cs="Times New Roman"/>
                <w:sz w:val="20"/>
                <w:szCs w:val="20"/>
              </w:rPr>
              <w:t>v</w:t>
            </w:r>
            <w:r w:rsidRPr="00BE08FE">
              <w:rPr>
                <w:rFonts w:ascii="Times New Roman" w:hAnsi="Times New Roman" w:cs="Times New Roman"/>
                <w:sz w:val="20"/>
                <w:szCs w:val="20"/>
              </w:rPr>
              <w:t>ai atbalsta pakalpojumi (biroja telpu, vietņu, datu banku, bibliotēku nodrošināšana)</w:t>
            </w:r>
            <w:r w:rsidR="00AB24D0" w:rsidRPr="00BE08FE">
              <w:rPr>
                <w:rFonts w:ascii="Times New Roman" w:hAnsi="Times New Roman" w:cs="Times New Roman"/>
                <w:sz w:val="20"/>
                <w:szCs w:val="20"/>
              </w:rPr>
              <w:t>,</w:t>
            </w:r>
            <w:r w:rsidRPr="00BE08FE">
              <w:rPr>
                <w:rFonts w:ascii="Times New Roman" w:hAnsi="Times New Roman" w:cs="Times New Roman"/>
                <w:sz w:val="20"/>
                <w:szCs w:val="20"/>
              </w:rPr>
              <w:t xml:space="preserve"> rokasgrāmatas, darba un dokumentu paraugi utt.).</w:t>
            </w:r>
            <w:r w:rsidRPr="00BE08FE">
              <w:rPr>
                <w:rStyle w:val="FootnoteReference"/>
                <w:rFonts w:ascii="Times New Roman" w:eastAsia="Times New Roman" w:hAnsi="Times New Roman" w:cs="Times New Roman"/>
                <w:sz w:val="20"/>
                <w:szCs w:val="20"/>
              </w:rPr>
              <w:t xml:space="preserve"> </w:t>
            </w:r>
            <w:r w:rsidRPr="00BE08FE">
              <w:rPr>
                <w:rStyle w:val="FootnoteReference"/>
                <w:rFonts w:ascii="Times New Roman" w:eastAsia="Times New Roman" w:hAnsi="Times New Roman" w:cs="Times New Roman"/>
                <w:sz w:val="20"/>
                <w:szCs w:val="20"/>
              </w:rPr>
              <w:footnoteReference w:id="12"/>
            </w:r>
          </w:p>
        </w:tc>
      </w:tr>
      <w:tr w:rsidR="007C54EA" w:rsidRPr="00BE08FE" w14:paraId="1CBA7B34" w14:textId="77777777" w:rsidTr="00F115F4">
        <w:trPr>
          <w:trHeight w:val="167"/>
        </w:trPr>
        <w:tc>
          <w:tcPr>
            <w:tcW w:w="1995" w:type="dxa"/>
          </w:tcPr>
          <w:p w14:paraId="50876CDE" w14:textId="56895857" w:rsidR="00920086" w:rsidRPr="00BE08FE" w:rsidRDefault="00920086" w:rsidP="00771D05">
            <w:pPr>
              <w:jc w:val="both"/>
              <w:rPr>
                <w:rFonts w:ascii="Times New Roman" w:hAnsi="Times New Roman" w:cs="Times New Roman"/>
                <w:sz w:val="20"/>
                <w:szCs w:val="20"/>
              </w:rPr>
            </w:pPr>
            <w:r w:rsidRPr="00BE08FE">
              <w:rPr>
                <w:rFonts w:ascii="Times New Roman" w:hAnsi="Times New Roman" w:cs="Times New Roman"/>
                <w:b/>
                <w:sz w:val="20"/>
                <w:szCs w:val="20"/>
              </w:rPr>
              <w:t>Rādītāja veids</w:t>
            </w:r>
          </w:p>
        </w:tc>
        <w:tc>
          <w:tcPr>
            <w:tcW w:w="7072" w:type="dxa"/>
          </w:tcPr>
          <w:p w14:paraId="76685CBB" w14:textId="77777777" w:rsidR="00920086" w:rsidRPr="00BE08FE" w:rsidRDefault="00920086" w:rsidP="00771D05">
            <w:pPr>
              <w:jc w:val="both"/>
              <w:rPr>
                <w:rFonts w:ascii="Times New Roman" w:hAnsi="Times New Roman" w:cs="Times New Roman"/>
                <w:sz w:val="20"/>
                <w:szCs w:val="20"/>
              </w:rPr>
            </w:pPr>
            <w:r w:rsidRPr="00BE08FE">
              <w:rPr>
                <w:rFonts w:ascii="Times New Roman" w:hAnsi="Times New Roman" w:cs="Times New Roman"/>
                <w:sz w:val="20"/>
                <w:szCs w:val="20"/>
              </w:rPr>
              <w:t>Iznākuma rādītājs</w:t>
            </w:r>
          </w:p>
        </w:tc>
      </w:tr>
      <w:tr w:rsidR="007C54EA" w:rsidRPr="00BE08FE" w14:paraId="585D5DEC" w14:textId="77777777" w:rsidTr="485E67EE">
        <w:tc>
          <w:tcPr>
            <w:tcW w:w="1995" w:type="dxa"/>
          </w:tcPr>
          <w:p w14:paraId="00E10E21" w14:textId="377CC855" w:rsidR="00920086" w:rsidRPr="00BE08FE" w:rsidRDefault="00920086" w:rsidP="00771D05">
            <w:pPr>
              <w:jc w:val="both"/>
              <w:rPr>
                <w:rFonts w:ascii="Times New Roman" w:hAnsi="Times New Roman" w:cs="Times New Roman"/>
                <w:b/>
                <w:sz w:val="20"/>
                <w:szCs w:val="20"/>
              </w:rPr>
            </w:pPr>
            <w:r w:rsidRPr="00BE08FE">
              <w:rPr>
                <w:rFonts w:ascii="Times New Roman" w:hAnsi="Times New Roman" w:cs="Times New Roman"/>
                <w:b/>
                <w:sz w:val="20"/>
                <w:szCs w:val="20"/>
              </w:rPr>
              <w:t>Rādītāja mērvienība</w:t>
            </w:r>
          </w:p>
        </w:tc>
        <w:tc>
          <w:tcPr>
            <w:tcW w:w="7072" w:type="dxa"/>
          </w:tcPr>
          <w:p w14:paraId="54E7B6D1" w14:textId="08FFB01B" w:rsidR="00920086" w:rsidRPr="00BE08FE" w:rsidRDefault="00197449" w:rsidP="00771D05">
            <w:pPr>
              <w:jc w:val="both"/>
              <w:rPr>
                <w:rFonts w:ascii="Times New Roman" w:hAnsi="Times New Roman" w:cs="Times New Roman"/>
                <w:sz w:val="20"/>
                <w:szCs w:val="20"/>
              </w:rPr>
            </w:pPr>
            <w:r w:rsidRPr="00BE08FE">
              <w:rPr>
                <w:rFonts w:ascii="Times New Roman" w:hAnsi="Times New Roman" w:cs="Times New Roman"/>
                <w:sz w:val="20"/>
                <w:szCs w:val="20"/>
              </w:rPr>
              <w:t>Uzņēmum</w:t>
            </w:r>
            <w:r w:rsidR="00920086" w:rsidRPr="00BE08FE">
              <w:rPr>
                <w:rFonts w:ascii="Times New Roman" w:hAnsi="Times New Roman" w:cs="Times New Roman"/>
                <w:sz w:val="20"/>
                <w:szCs w:val="20"/>
              </w:rPr>
              <w:t>u skaits</w:t>
            </w:r>
          </w:p>
        </w:tc>
      </w:tr>
      <w:tr w:rsidR="007C54EA" w:rsidRPr="00BE08FE" w14:paraId="1EB234C0" w14:textId="77777777" w:rsidTr="485E67EE">
        <w:tc>
          <w:tcPr>
            <w:tcW w:w="1995" w:type="dxa"/>
          </w:tcPr>
          <w:p w14:paraId="557A3C91" w14:textId="43E1327F" w:rsidR="00920086" w:rsidRPr="00BE08FE" w:rsidRDefault="00920086" w:rsidP="00771D05">
            <w:pPr>
              <w:jc w:val="both"/>
              <w:rPr>
                <w:rFonts w:ascii="Times New Roman" w:hAnsi="Times New Roman" w:cs="Times New Roman"/>
                <w:b/>
                <w:sz w:val="20"/>
                <w:szCs w:val="20"/>
              </w:rPr>
            </w:pPr>
            <w:r w:rsidRPr="00BE08FE">
              <w:rPr>
                <w:rFonts w:ascii="Times New Roman" w:hAnsi="Times New Roman" w:cs="Times New Roman"/>
                <w:b/>
                <w:sz w:val="20"/>
                <w:szCs w:val="20"/>
              </w:rPr>
              <w:t>Bāzes (sākotnējās) vērtības gads un bāzes vērtība</w:t>
            </w:r>
          </w:p>
        </w:tc>
        <w:tc>
          <w:tcPr>
            <w:tcW w:w="7072" w:type="dxa"/>
          </w:tcPr>
          <w:p w14:paraId="4D725C3E" w14:textId="1AE50CC8" w:rsidR="00920086" w:rsidRPr="00BE08FE" w:rsidRDefault="00F115F4" w:rsidP="00771D05">
            <w:pPr>
              <w:jc w:val="both"/>
              <w:rPr>
                <w:rFonts w:ascii="Times New Roman" w:hAnsi="Times New Roman" w:cs="Times New Roman"/>
                <w:sz w:val="20"/>
                <w:szCs w:val="20"/>
              </w:rPr>
            </w:pPr>
            <w:r w:rsidRPr="00BE08FE">
              <w:rPr>
                <w:rFonts w:ascii="Times New Roman" w:hAnsi="Times New Roman" w:cs="Times New Roman"/>
                <w:sz w:val="20"/>
                <w:szCs w:val="20"/>
              </w:rPr>
              <w:t>N/A</w:t>
            </w:r>
          </w:p>
          <w:p w14:paraId="3749A0FF" w14:textId="77777777" w:rsidR="00920086" w:rsidRPr="00BE08FE" w:rsidRDefault="00920086" w:rsidP="00771D05">
            <w:pPr>
              <w:jc w:val="both"/>
              <w:rPr>
                <w:rFonts w:ascii="Times New Roman" w:hAnsi="Times New Roman" w:cs="Times New Roman"/>
                <w:sz w:val="20"/>
                <w:szCs w:val="20"/>
              </w:rPr>
            </w:pPr>
          </w:p>
        </w:tc>
      </w:tr>
      <w:tr w:rsidR="007C54EA" w:rsidRPr="00BE08FE" w14:paraId="175EEC56" w14:textId="77777777" w:rsidTr="485E67EE">
        <w:tc>
          <w:tcPr>
            <w:tcW w:w="1995" w:type="dxa"/>
          </w:tcPr>
          <w:p w14:paraId="183A426F" w14:textId="779FA746" w:rsidR="00920086" w:rsidRPr="00BE08FE" w:rsidRDefault="00920086" w:rsidP="00771D05">
            <w:pPr>
              <w:jc w:val="both"/>
              <w:rPr>
                <w:rFonts w:ascii="Times New Roman" w:hAnsi="Times New Roman" w:cs="Times New Roman"/>
                <w:sz w:val="20"/>
                <w:szCs w:val="20"/>
              </w:rPr>
            </w:pPr>
            <w:r w:rsidRPr="00BE08FE">
              <w:rPr>
                <w:rFonts w:ascii="Times New Roman" w:hAnsi="Times New Roman" w:cs="Times New Roman"/>
                <w:b/>
                <w:sz w:val="20"/>
                <w:szCs w:val="20"/>
              </w:rPr>
              <w:t>Starpposma vērtība</w:t>
            </w:r>
            <w:r w:rsidRPr="00BE08FE">
              <w:rPr>
                <w:rFonts w:ascii="Times New Roman" w:hAnsi="Times New Roman" w:cs="Times New Roman"/>
                <w:sz w:val="20"/>
                <w:szCs w:val="20"/>
              </w:rPr>
              <w:t xml:space="preserve"> uz 31.12.2024.</w:t>
            </w:r>
          </w:p>
        </w:tc>
        <w:tc>
          <w:tcPr>
            <w:tcW w:w="7072" w:type="dxa"/>
          </w:tcPr>
          <w:p w14:paraId="0E13598B" w14:textId="6F2F4243" w:rsidR="00920086" w:rsidRPr="00BE08FE" w:rsidRDefault="00B21D1F" w:rsidP="00771D05">
            <w:pPr>
              <w:jc w:val="both"/>
              <w:rPr>
                <w:rFonts w:ascii="Times New Roman" w:hAnsi="Times New Roman" w:cs="Times New Roman"/>
                <w:sz w:val="20"/>
                <w:szCs w:val="20"/>
              </w:rPr>
            </w:pPr>
            <w:r w:rsidRPr="00BE08FE">
              <w:rPr>
                <w:rFonts w:ascii="Times New Roman" w:hAnsi="Times New Roman" w:cs="Times New Roman"/>
                <w:sz w:val="20"/>
                <w:szCs w:val="20"/>
              </w:rPr>
              <w:t>53</w:t>
            </w:r>
          </w:p>
        </w:tc>
      </w:tr>
      <w:tr w:rsidR="007C54EA" w:rsidRPr="00BE08FE" w14:paraId="0E96F759" w14:textId="77777777" w:rsidTr="485E67EE">
        <w:tc>
          <w:tcPr>
            <w:tcW w:w="1995" w:type="dxa"/>
          </w:tcPr>
          <w:p w14:paraId="419DACF7" w14:textId="45B75484" w:rsidR="00920086" w:rsidRPr="00BE08FE" w:rsidRDefault="00920086" w:rsidP="00771D05">
            <w:pPr>
              <w:jc w:val="both"/>
              <w:rPr>
                <w:rFonts w:ascii="Times New Roman" w:hAnsi="Times New Roman" w:cs="Times New Roman"/>
                <w:sz w:val="20"/>
                <w:szCs w:val="20"/>
              </w:rPr>
            </w:pPr>
            <w:r w:rsidRPr="00BE08FE">
              <w:rPr>
                <w:rFonts w:ascii="Times New Roman" w:hAnsi="Times New Roman" w:cs="Times New Roman"/>
                <w:b/>
                <w:sz w:val="20"/>
                <w:szCs w:val="20"/>
              </w:rPr>
              <w:t>Sasniedzamā vērtība</w:t>
            </w:r>
            <w:r w:rsidRPr="00BE08FE">
              <w:rPr>
                <w:rFonts w:ascii="Times New Roman" w:hAnsi="Times New Roman" w:cs="Times New Roman"/>
                <w:sz w:val="20"/>
                <w:szCs w:val="20"/>
              </w:rPr>
              <w:t xml:space="preserve"> uz 31.12.2029.</w:t>
            </w:r>
          </w:p>
        </w:tc>
        <w:tc>
          <w:tcPr>
            <w:tcW w:w="7072" w:type="dxa"/>
          </w:tcPr>
          <w:p w14:paraId="59014E08" w14:textId="030DE96C" w:rsidR="00920086" w:rsidRPr="00BE08FE" w:rsidRDefault="00B21D1F" w:rsidP="00771D05">
            <w:pPr>
              <w:jc w:val="both"/>
              <w:rPr>
                <w:rFonts w:ascii="Times New Roman" w:hAnsi="Times New Roman" w:cs="Times New Roman"/>
                <w:sz w:val="20"/>
                <w:szCs w:val="20"/>
              </w:rPr>
            </w:pPr>
            <w:r w:rsidRPr="00BE08FE">
              <w:rPr>
                <w:rFonts w:ascii="Times New Roman" w:hAnsi="Times New Roman" w:cs="Times New Roman"/>
                <w:sz w:val="20"/>
                <w:szCs w:val="20"/>
              </w:rPr>
              <w:t>167</w:t>
            </w:r>
          </w:p>
          <w:p w14:paraId="221B5BA1" w14:textId="77777777" w:rsidR="00920086" w:rsidRPr="00BE08FE" w:rsidRDefault="00920086" w:rsidP="00771D05">
            <w:pPr>
              <w:jc w:val="both"/>
              <w:rPr>
                <w:rFonts w:ascii="Times New Roman" w:hAnsi="Times New Roman" w:cs="Times New Roman"/>
                <w:sz w:val="20"/>
                <w:szCs w:val="20"/>
              </w:rPr>
            </w:pPr>
          </w:p>
        </w:tc>
      </w:tr>
      <w:tr w:rsidR="00F115F4" w:rsidRPr="00BE08FE" w14:paraId="4C19CFB7" w14:textId="77777777" w:rsidTr="485E67EE">
        <w:tc>
          <w:tcPr>
            <w:tcW w:w="1995" w:type="dxa"/>
            <w:vMerge w:val="restart"/>
          </w:tcPr>
          <w:p w14:paraId="509BCC3A" w14:textId="02EFB805" w:rsidR="00F115F4" w:rsidRPr="00BE08FE" w:rsidRDefault="00F115F4" w:rsidP="00771D05">
            <w:pPr>
              <w:jc w:val="both"/>
              <w:rPr>
                <w:rFonts w:ascii="Times New Roman" w:hAnsi="Times New Roman" w:cs="Times New Roman"/>
                <w:b/>
                <w:sz w:val="20"/>
                <w:szCs w:val="20"/>
              </w:rPr>
            </w:pPr>
            <w:r w:rsidRPr="00BE08FE">
              <w:rPr>
                <w:rFonts w:ascii="Times New Roman" w:hAnsi="Times New Roman" w:cs="Times New Roman"/>
                <w:b/>
                <w:sz w:val="20"/>
                <w:szCs w:val="20"/>
              </w:rPr>
              <w:t>Pieņēmumi un aprēķini</w:t>
            </w:r>
            <w:r w:rsidRPr="00BE08FE">
              <w:rPr>
                <w:rStyle w:val="FootnoteReference"/>
                <w:rFonts w:ascii="Times New Roman" w:eastAsia="Times New Roman" w:hAnsi="Times New Roman" w:cs="Times New Roman"/>
                <w:b/>
                <w:bCs/>
                <w:sz w:val="20"/>
                <w:szCs w:val="20"/>
              </w:rPr>
              <w:footnoteReference w:id="13"/>
            </w:r>
          </w:p>
          <w:p w14:paraId="03F69E12" w14:textId="0AD0A73A" w:rsidR="00F115F4" w:rsidRPr="00BE08FE" w:rsidRDefault="00F115F4" w:rsidP="00771D05">
            <w:pPr>
              <w:jc w:val="both"/>
              <w:rPr>
                <w:rFonts w:ascii="Times New Roman" w:hAnsi="Times New Roman" w:cs="Times New Roman"/>
                <w:sz w:val="20"/>
                <w:szCs w:val="20"/>
              </w:rPr>
            </w:pPr>
          </w:p>
        </w:tc>
        <w:tc>
          <w:tcPr>
            <w:tcW w:w="7072" w:type="dxa"/>
          </w:tcPr>
          <w:p w14:paraId="436B60D0" w14:textId="77777777" w:rsidR="00F115F4" w:rsidRPr="00BE08FE" w:rsidRDefault="00F115F4" w:rsidP="00771D05">
            <w:pPr>
              <w:jc w:val="both"/>
              <w:rPr>
                <w:rFonts w:ascii="Times New Roman" w:hAnsi="Times New Roman" w:cs="Times New Roman"/>
                <w:sz w:val="20"/>
                <w:szCs w:val="20"/>
              </w:rPr>
            </w:pPr>
            <w:r w:rsidRPr="00BE08FE">
              <w:rPr>
                <w:rFonts w:ascii="Times New Roman" w:hAnsi="Times New Roman" w:cs="Times New Roman"/>
                <w:b/>
                <w:sz w:val="20"/>
                <w:szCs w:val="20"/>
              </w:rPr>
              <w:t>Kritēriji rādītāju izvēlei</w:t>
            </w:r>
            <w:r w:rsidRPr="00BE08FE">
              <w:rPr>
                <w:rFonts w:ascii="Times New Roman" w:hAnsi="Times New Roman" w:cs="Times New Roman"/>
                <w:sz w:val="20"/>
                <w:szCs w:val="20"/>
              </w:rPr>
              <w:t xml:space="preserve">: </w:t>
            </w:r>
          </w:p>
          <w:p w14:paraId="096DE76E" w14:textId="77777777" w:rsidR="00F115F4" w:rsidRPr="00BE08FE" w:rsidRDefault="00F115F4" w:rsidP="00771D05">
            <w:pPr>
              <w:jc w:val="both"/>
              <w:rPr>
                <w:rFonts w:ascii="Times New Roman" w:hAnsi="Times New Roman" w:cs="Times New Roman"/>
                <w:sz w:val="20"/>
                <w:szCs w:val="20"/>
              </w:rPr>
            </w:pPr>
            <w:r w:rsidRPr="00BE08F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8540E99" w14:textId="77777777" w:rsidR="00F115F4" w:rsidRPr="00BE08FE" w:rsidRDefault="00F115F4" w:rsidP="00A85114">
            <w:pPr>
              <w:pStyle w:val="ListParagraph"/>
              <w:numPr>
                <w:ilvl w:val="0"/>
                <w:numId w:val="6"/>
              </w:numPr>
              <w:jc w:val="both"/>
              <w:rPr>
                <w:rFonts w:ascii="Times New Roman" w:hAnsi="Times New Roman" w:cs="Times New Roman"/>
                <w:sz w:val="20"/>
                <w:szCs w:val="20"/>
              </w:rPr>
            </w:pPr>
            <w:r w:rsidRPr="00BE08FE">
              <w:rPr>
                <w:rFonts w:ascii="Times New Roman" w:hAnsi="Times New Roman" w:cs="Times New Roman"/>
                <w:b/>
                <w:bCs/>
                <w:sz w:val="20"/>
                <w:szCs w:val="20"/>
              </w:rPr>
              <w:t>Sasaiste</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ar plānotajiem ieguldījumiem</w:t>
            </w:r>
            <w:r w:rsidRPr="00BE08F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BC0E0CB" w14:textId="77777777" w:rsidR="00F115F4" w:rsidRPr="00BE08FE" w:rsidRDefault="00F115F4" w:rsidP="00A85114">
            <w:pPr>
              <w:pStyle w:val="ListParagraph"/>
              <w:numPr>
                <w:ilvl w:val="0"/>
                <w:numId w:val="6"/>
              </w:numPr>
              <w:jc w:val="both"/>
              <w:rPr>
                <w:rFonts w:ascii="Times New Roman" w:eastAsia="Times New Roman" w:hAnsi="Times New Roman" w:cs="Times New Roman"/>
                <w:sz w:val="20"/>
                <w:szCs w:val="20"/>
              </w:rPr>
            </w:pPr>
            <w:r w:rsidRPr="00BE08FE">
              <w:rPr>
                <w:rFonts w:ascii="Times New Roman" w:hAnsi="Times New Roman" w:cs="Times New Roman"/>
                <w:b/>
                <w:bCs/>
                <w:sz w:val="20"/>
                <w:szCs w:val="20"/>
              </w:rPr>
              <w:t>Būtiskums</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attiecībā uz plānotajiem ieguldījumiem</w:t>
            </w:r>
            <w:r w:rsidRPr="00BE08F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71AD994" w14:textId="26AE31B2" w:rsidR="00F115F4" w:rsidRPr="00BE08FE" w:rsidRDefault="00F115F4" w:rsidP="00A85114">
            <w:pPr>
              <w:pStyle w:val="ListParagraph"/>
              <w:numPr>
                <w:ilvl w:val="0"/>
                <w:numId w:val="6"/>
              </w:numPr>
              <w:jc w:val="both"/>
              <w:rPr>
                <w:rFonts w:ascii="Times New Roman" w:hAnsi="Times New Roman" w:cs="Times New Roman"/>
                <w:sz w:val="20"/>
                <w:szCs w:val="20"/>
              </w:rPr>
            </w:pPr>
            <w:r w:rsidRPr="00BE08FE">
              <w:rPr>
                <w:rFonts w:ascii="Times New Roman" w:hAnsi="Times New Roman" w:cs="Times New Roman"/>
                <w:b/>
                <w:bCs/>
                <w:sz w:val="20"/>
                <w:szCs w:val="20"/>
              </w:rPr>
              <w:t>Datu pieejamība</w:t>
            </w:r>
            <w:r w:rsidRPr="00BE08FE">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115F4" w:rsidRPr="00BE08FE" w14:paraId="58A28FDD" w14:textId="77777777" w:rsidTr="485E67EE">
        <w:tc>
          <w:tcPr>
            <w:tcW w:w="1995" w:type="dxa"/>
            <w:vMerge/>
          </w:tcPr>
          <w:p w14:paraId="566EAAA0" w14:textId="77777777" w:rsidR="00F115F4" w:rsidRPr="00BE08FE" w:rsidRDefault="00F115F4" w:rsidP="00771D05">
            <w:pPr>
              <w:jc w:val="both"/>
              <w:rPr>
                <w:rFonts w:ascii="Times New Roman" w:hAnsi="Times New Roman" w:cs="Times New Roman"/>
                <w:b/>
                <w:sz w:val="20"/>
                <w:szCs w:val="20"/>
              </w:rPr>
            </w:pPr>
          </w:p>
        </w:tc>
        <w:tc>
          <w:tcPr>
            <w:tcW w:w="7072" w:type="dxa"/>
          </w:tcPr>
          <w:p w14:paraId="3D73332C" w14:textId="23C083A1" w:rsidR="00F115F4" w:rsidRPr="00BE08FE" w:rsidRDefault="00F115F4" w:rsidP="00771D05">
            <w:pPr>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t>Informācijas avots</w:t>
            </w:r>
            <w:r w:rsidRPr="00BE08FE">
              <w:rPr>
                <w:rStyle w:val="FootnoteReference"/>
                <w:rFonts w:ascii="Times New Roman" w:hAnsi="Times New Roman" w:cs="Times New Roman"/>
                <w:b/>
                <w:bCs/>
                <w:sz w:val="20"/>
                <w:szCs w:val="20"/>
              </w:rPr>
              <w:footnoteReference w:id="14"/>
            </w:r>
          </w:p>
          <w:p w14:paraId="16948699" w14:textId="3FB364FB" w:rsidR="00F115F4" w:rsidRPr="00BE08FE" w:rsidRDefault="007920A6" w:rsidP="00771D05">
            <w:pPr>
              <w:jc w:val="both"/>
              <w:rPr>
                <w:rFonts w:ascii="Times New Roman" w:hAnsi="Times New Roman" w:cs="Times New Roman"/>
                <w:sz w:val="20"/>
                <w:szCs w:val="20"/>
              </w:rPr>
            </w:pPr>
            <w:r w:rsidRPr="00BE08FE">
              <w:rPr>
                <w:rFonts w:ascii="Times New Roman" w:hAnsi="Times New Roman" w:cs="Times New Roman"/>
                <w:sz w:val="20"/>
                <w:szCs w:val="20"/>
              </w:rPr>
              <w:lastRenderedPageBreak/>
              <w:t>Par</w:t>
            </w:r>
            <w:r w:rsidR="001F1E87" w:rsidRPr="00BE08FE">
              <w:rPr>
                <w:rFonts w:ascii="Times New Roman" w:hAnsi="Times New Roman" w:cs="Times New Roman"/>
                <w:sz w:val="20"/>
                <w:szCs w:val="20"/>
              </w:rPr>
              <w:t xml:space="preserve"> atbalsta</w:t>
            </w:r>
            <w:r w:rsidRPr="00BE08FE">
              <w:rPr>
                <w:rFonts w:ascii="Times New Roman" w:hAnsi="Times New Roman" w:cs="Times New Roman"/>
                <w:sz w:val="20"/>
                <w:szCs w:val="20"/>
              </w:rPr>
              <w:t xml:space="preserve"> programmu administrēšanu atbildīgo iestāžu informācijas apkopojums par </w:t>
            </w:r>
            <w:r w:rsidR="00CA012B" w:rsidRPr="00BE08FE">
              <w:rPr>
                <w:rFonts w:ascii="Times New Roman" w:hAnsi="Times New Roman" w:cs="Times New Roman"/>
                <w:sz w:val="20"/>
                <w:szCs w:val="20"/>
              </w:rPr>
              <w:t>sniegto atbalstu</w:t>
            </w:r>
            <w:r w:rsidR="00F115F4" w:rsidRPr="00BE08FE">
              <w:rPr>
                <w:rFonts w:ascii="Times New Roman" w:hAnsi="Times New Roman" w:cs="Times New Roman"/>
                <w:sz w:val="20"/>
                <w:szCs w:val="20"/>
              </w:rPr>
              <w:t>, projektu īstenotāju iesniegtās atskaites.</w:t>
            </w:r>
          </w:p>
          <w:p w14:paraId="6E94AC4A" w14:textId="20B1DAE6" w:rsidR="00F761CD" w:rsidRPr="00BE08FE" w:rsidRDefault="00F761CD" w:rsidP="00771D05">
            <w:pPr>
              <w:jc w:val="both"/>
              <w:rPr>
                <w:rFonts w:ascii="Times New Roman" w:hAnsi="Times New Roman" w:cs="Times New Roman"/>
                <w:sz w:val="20"/>
                <w:szCs w:val="20"/>
              </w:rPr>
            </w:pPr>
            <w:r w:rsidRPr="00BE08F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115F4" w:rsidRPr="00BE08FE" w14:paraId="12907CFB" w14:textId="77777777" w:rsidTr="485E67EE">
        <w:tc>
          <w:tcPr>
            <w:tcW w:w="1995" w:type="dxa"/>
            <w:vMerge/>
          </w:tcPr>
          <w:p w14:paraId="7BC17D83" w14:textId="77777777" w:rsidR="00F115F4" w:rsidRPr="00BE08FE" w:rsidRDefault="00F115F4" w:rsidP="00771D05">
            <w:pPr>
              <w:jc w:val="both"/>
              <w:rPr>
                <w:rFonts w:ascii="Times New Roman" w:hAnsi="Times New Roman" w:cs="Times New Roman"/>
                <w:b/>
                <w:sz w:val="20"/>
                <w:szCs w:val="20"/>
              </w:rPr>
            </w:pPr>
          </w:p>
        </w:tc>
        <w:tc>
          <w:tcPr>
            <w:tcW w:w="7072" w:type="dxa"/>
          </w:tcPr>
          <w:p w14:paraId="4DD6B583" w14:textId="77777777" w:rsidR="00F115F4" w:rsidRPr="00BE08FE" w:rsidRDefault="00F115F4" w:rsidP="00771D05">
            <w:pPr>
              <w:jc w:val="both"/>
              <w:rPr>
                <w:rFonts w:ascii="Times New Roman" w:hAnsi="Times New Roman" w:cs="Times New Roman"/>
                <w:b/>
                <w:bCs/>
                <w:sz w:val="20"/>
                <w:szCs w:val="20"/>
              </w:rPr>
            </w:pPr>
            <w:r w:rsidRPr="00BE08FE">
              <w:rPr>
                <w:rFonts w:ascii="Times New Roman" w:hAnsi="Times New Roman" w:cs="Times New Roman"/>
                <w:b/>
                <w:bCs/>
                <w:sz w:val="20"/>
                <w:szCs w:val="20"/>
              </w:rPr>
              <w:t>Veiktie aprēķini un pieņēmumi, kas izmantoti aprēķiniem</w:t>
            </w:r>
          </w:p>
          <w:p w14:paraId="1E6D8598" w14:textId="0E74B93D" w:rsidR="00F115F4" w:rsidRPr="00BE08FE" w:rsidRDefault="00F115F4" w:rsidP="00771D05">
            <w:pPr>
              <w:jc w:val="both"/>
              <w:rPr>
                <w:rFonts w:ascii="Times New Roman" w:hAnsi="Times New Roman" w:cs="Times New Roman"/>
                <w:sz w:val="20"/>
                <w:szCs w:val="20"/>
              </w:rPr>
            </w:pPr>
            <w:r w:rsidRPr="00BE08FE">
              <w:rPr>
                <w:rFonts w:ascii="Times New Roman" w:hAnsi="Times New Roman" w:cs="Times New Roman"/>
                <w:sz w:val="20"/>
                <w:szCs w:val="20"/>
              </w:rPr>
              <w:t xml:space="preserve">RCO 04 kopējā rādītāja vērtību veido atbalstīto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u skaits, kas saņems nefinansiālu atbalstu pasākuma </w:t>
            </w:r>
            <w:r w:rsidR="00E604A7" w:rsidRPr="00BE08FE">
              <w:rPr>
                <w:rFonts w:ascii="Times New Roman" w:hAnsi="Times New Roman" w:cs="Times New Roman"/>
                <w:sz w:val="20"/>
                <w:szCs w:val="20"/>
              </w:rPr>
              <w:t>“</w:t>
            </w:r>
            <w:r w:rsidRPr="00BE08FE">
              <w:rPr>
                <w:rFonts w:ascii="Times New Roman" w:hAnsi="Times New Roman" w:cs="Times New Roman"/>
                <w:sz w:val="20"/>
                <w:szCs w:val="20"/>
              </w:rPr>
              <w:t xml:space="preserve">Atbalsts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iem jaunu produktu attīstībai un internacionalizācijai</w:t>
            </w:r>
            <w:r w:rsidR="00E604A7" w:rsidRPr="00BE08FE">
              <w:rPr>
                <w:rFonts w:ascii="Times New Roman" w:hAnsi="Times New Roman" w:cs="Times New Roman"/>
                <w:sz w:val="20"/>
                <w:szCs w:val="20"/>
              </w:rPr>
              <w:t>”</w:t>
            </w:r>
            <w:r w:rsidRPr="00BE08FE">
              <w:rPr>
                <w:rFonts w:ascii="Times New Roman" w:hAnsi="Times New Roman" w:cs="Times New Roman"/>
                <w:sz w:val="20"/>
                <w:szCs w:val="20"/>
              </w:rPr>
              <w:t xml:space="preserve"> ietvaros.</w:t>
            </w:r>
          </w:p>
          <w:p w14:paraId="6AAACCF7" w14:textId="77777777" w:rsidR="00F115F4" w:rsidRPr="00BE08FE" w:rsidRDefault="00F115F4" w:rsidP="00771D05">
            <w:pPr>
              <w:jc w:val="both"/>
              <w:rPr>
                <w:rFonts w:ascii="Times New Roman" w:hAnsi="Times New Roman" w:cs="Times New Roman"/>
                <w:sz w:val="20"/>
                <w:szCs w:val="20"/>
              </w:rPr>
            </w:pPr>
          </w:p>
          <w:p w14:paraId="35861B23" w14:textId="77777777" w:rsidR="00F115F4" w:rsidRPr="00BE08FE" w:rsidRDefault="00F115F4" w:rsidP="00771D05">
            <w:pPr>
              <w:jc w:val="both"/>
              <w:rPr>
                <w:rFonts w:ascii="Times New Roman" w:hAnsi="Times New Roman" w:cs="Times New Roman"/>
                <w:sz w:val="20"/>
                <w:szCs w:val="20"/>
              </w:rPr>
            </w:pPr>
            <w:r w:rsidRPr="00BE08FE">
              <w:rPr>
                <w:rFonts w:ascii="Times New Roman" w:hAnsi="Times New Roman" w:cs="Times New Roman"/>
                <w:sz w:val="20"/>
                <w:szCs w:val="20"/>
              </w:rPr>
              <w:t xml:space="preserve">Tas ir: </w:t>
            </w:r>
          </w:p>
          <w:p w14:paraId="4E6D9986" w14:textId="77777777" w:rsidR="00F115F4" w:rsidRPr="00BE08FE" w:rsidRDefault="00F115F4" w:rsidP="00771D05">
            <w:pPr>
              <w:jc w:val="both"/>
              <w:rPr>
                <w:rFonts w:ascii="Times New Roman" w:hAnsi="Times New Roman" w:cs="Times New Roman"/>
                <w:sz w:val="20"/>
                <w:szCs w:val="20"/>
              </w:rPr>
            </w:pPr>
            <w:r w:rsidRPr="00BE08FE">
              <w:rPr>
                <w:rFonts w:ascii="Times New Roman" w:hAnsi="Times New Roman" w:cs="Times New Roman"/>
                <w:sz w:val="20"/>
                <w:szCs w:val="20"/>
              </w:rPr>
              <w:t xml:space="preserve">31.12.2024. </w:t>
            </w:r>
          </w:p>
          <w:p w14:paraId="5DA7865D" w14:textId="2FFC108A" w:rsidR="00F115F4" w:rsidRPr="00BE08FE" w:rsidRDefault="00F115F4" w:rsidP="00771D05">
            <w:pPr>
              <w:jc w:val="both"/>
              <w:rPr>
                <w:rFonts w:ascii="Times New Roman" w:hAnsi="Times New Roman" w:cs="Times New Roman"/>
                <w:sz w:val="20"/>
                <w:szCs w:val="20"/>
              </w:rPr>
            </w:pPr>
            <w:r w:rsidRPr="00BE08FE">
              <w:rPr>
                <w:rFonts w:ascii="Times New Roman" w:hAnsi="Times New Roman" w:cs="Times New Roman"/>
                <w:sz w:val="20"/>
                <w:szCs w:val="20"/>
              </w:rPr>
              <w:t xml:space="preserve">Aprēķina formula: </w:t>
            </w:r>
            <w:r w:rsidR="00E604A7" w:rsidRPr="00BE08FE">
              <w:rPr>
                <w:rFonts w:ascii="Times New Roman" w:hAnsi="Times New Roman" w:cs="Times New Roman"/>
                <w:sz w:val="20"/>
                <w:szCs w:val="20"/>
              </w:rPr>
              <w:t xml:space="preserve">Aprēķinos tika izmantoti Kompetences centru programmas un Klasteru programmas dati, rādītāja vērtību aprēķinot proporcionāli plānotajai naudas plūsmai balstoties uz 2029. gadā sasniedzamo vērtību. </w:t>
            </w:r>
          </w:p>
          <w:p w14:paraId="2222B926" w14:textId="3BFAB044" w:rsidR="00F115F4" w:rsidRPr="00BE08FE" w:rsidRDefault="00E1325F" w:rsidP="00771D05">
            <w:pPr>
              <w:jc w:val="both"/>
              <w:rPr>
                <w:rFonts w:ascii="Times New Roman" w:hAnsi="Times New Roman" w:cs="Times New Roman"/>
                <w:sz w:val="20"/>
                <w:szCs w:val="20"/>
              </w:rPr>
            </w:pPr>
            <w:r w:rsidRPr="00BE08FE">
              <w:rPr>
                <w:rFonts w:ascii="Times New Roman" w:hAnsi="Times New Roman" w:cs="Times New Roman"/>
                <w:sz w:val="20"/>
                <w:szCs w:val="20"/>
              </w:rPr>
              <w:t>Tiek prognozēt</w:t>
            </w:r>
            <w:r w:rsidR="009B7CE4" w:rsidRPr="00BE08FE">
              <w:rPr>
                <w:rFonts w:ascii="Times New Roman" w:hAnsi="Times New Roman" w:cs="Times New Roman"/>
                <w:sz w:val="20"/>
                <w:szCs w:val="20"/>
              </w:rPr>
              <w:t>s ka</w:t>
            </w:r>
            <w:r w:rsidR="001F1E87" w:rsidRPr="00BE08FE">
              <w:rPr>
                <w:rFonts w:ascii="Times New Roman" w:hAnsi="Times New Roman" w:cs="Times New Roman"/>
                <w:sz w:val="20"/>
                <w:szCs w:val="20"/>
              </w:rPr>
              <w:t xml:space="preserve"> atbalsta</w:t>
            </w:r>
            <w:r w:rsidR="009B7CE4" w:rsidRPr="00BE08FE">
              <w:rPr>
                <w:rFonts w:ascii="Times New Roman" w:hAnsi="Times New Roman" w:cs="Times New Roman"/>
                <w:sz w:val="20"/>
                <w:szCs w:val="20"/>
              </w:rPr>
              <w:t xml:space="preserve"> programmas darbības pirmajos trīs gados tiks atbalstīti 32% no kopē</w:t>
            </w:r>
            <w:r w:rsidR="00A4369C" w:rsidRPr="00BE08FE">
              <w:rPr>
                <w:rFonts w:ascii="Times New Roman" w:hAnsi="Times New Roman" w:cs="Times New Roman"/>
                <w:sz w:val="20"/>
                <w:szCs w:val="20"/>
              </w:rPr>
              <w:t xml:space="preserve">jā </w:t>
            </w:r>
            <w:r w:rsidR="00197449" w:rsidRPr="00BE08FE">
              <w:rPr>
                <w:rFonts w:ascii="Times New Roman" w:hAnsi="Times New Roman" w:cs="Times New Roman"/>
                <w:sz w:val="20"/>
                <w:szCs w:val="20"/>
              </w:rPr>
              <w:t>uzņēmum</w:t>
            </w:r>
            <w:r w:rsidR="00A4369C" w:rsidRPr="00BE08FE">
              <w:rPr>
                <w:rFonts w:ascii="Times New Roman" w:hAnsi="Times New Roman" w:cs="Times New Roman"/>
                <w:sz w:val="20"/>
                <w:szCs w:val="20"/>
              </w:rPr>
              <w:t xml:space="preserve">u skaita. </w:t>
            </w:r>
          </w:p>
          <w:p w14:paraId="6102A79F" w14:textId="26FFCA05" w:rsidR="0030076D" w:rsidRPr="00BE08FE" w:rsidRDefault="0030076D" w:rsidP="00771D05">
            <w:pPr>
              <w:jc w:val="both"/>
              <w:rPr>
                <w:rFonts w:ascii="Times New Roman" w:hAnsi="Times New Roman" w:cs="Times New Roman"/>
                <w:sz w:val="20"/>
                <w:szCs w:val="20"/>
              </w:rPr>
            </w:pPr>
            <w:r w:rsidRPr="00BE08FE">
              <w:rPr>
                <w:rFonts w:ascii="Times New Roman" w:hAnsi="Times New Roman" w:cs="Times New Roman"/>
                <w:sz w:val="20"/>
                <w:szCs w:val="20"/>
              </w:rPr>
              <w:t>Aprēķina formula:</w:t>
            </w:r>
          </w:p>
          <w:p w14:paraId="3DF5DA2A" w14:textId="1E87C887" w:rsidR="0030076D" w:rsidRPr="00BE08FE" w:rsidRDefault="0030076D" w:rsidP="00771D05">
            <w:pPr>
              <w:jc w:val="both"/>
              <w:rPr>
                <w:rFonts w:ascii="Times New Roman" w:hAnsi="Times New Roman" w:cs="Times New Roman"/>
                <w:sz w:val="20"/>
                <w:szCs w:val="20"/>
              </w:rPr>
            </w:pPr>
            <w:r w:rsidRPr="00BE08FE">
              <w:rPr>
                <w:rFonts w:ascii="Times New Roman" w:hAnsi="Times New Roman" w:cs="Times New Roman"/>
                <w:sz w:val="20"/>
                <w:szCs w:val="20"/>
              </w:rPr>
              <w:t xml:space="preserve">Nefinansiālu atbalstu saņēmušie uzņēmumi kopā </w:t>
            </w:r>
            <w:r w:rsidR="00B21D1F" w:rsidRPr="00BE08FE">
              <w:rPr>
                <w:rFonts w:ascii="Times New Roman" w:hAnsi="Times New Roman" w:cs="Times New Roman"/>
                <w:sz w:val="20"/>
                <w:szCs w:val="20"/>
              </w:rPr>
              <w:t>167</w:t>
            </w:r>
            <w:r w:rsidRPr="00BE08FE">
              <w:rPr>
                <w:rFonts w:ascii="Times New Roman" w:hAnsi="Times New Roman" w:cs="Times New Roman"/>
                <w:sz w:val="20"/>
                <w:szCs w:val="20"/>
              </w:rPr>
              <w:t xml:space="preserve"> * 32% = </w:t>
            </w:r>
            <w:r w:rsidR="00B21D1F" w:rsidRPr="00BE08FE">
              <w:rPr>
                <w:rFonts w:ascii="Times New Roman" w:hAnsi="Times New Roman" w:cs="Times New Roman"/>
                <w:sz w:val="20"/>
                <w:szCs w:val="20"/>
              </w:rPr>
              <w:t>53</w:t>
            </w:r>
          </w:p>
          <w:p w14:paraId="29259CFB" w14:textId="77777777" w:rsidR="00F115F4" w:rsidRPr="00BE08FE" w:rsidRDefault="00F115F4" w:rsidP="00771D05">
            <w:pPr>
              <w:jc w:val="both"/>
              <w:rPr>
                <w:rFonts w:ascii="Times New Roman" w:hAnsi="Times New Roman" w:cs="Times New Roman"/>
                <w:sz w:val="20"/>
                <w:szCs w:val="20"/>
              </w:rPr>
            </w:pPr>
            <w:r w:rsidRPr="00BE08FE">
              <w:rPr>
                <w:rFonts w:ascii="Times New Roman" w:hAnsi="Times New Roman" w:cs="Times New Roman"/>
                <w:bCs/>
                <w:sz w:val="20"/>
                <w:szCs w:val="20"/>
              </w:rPr>
              <w:t>31.12.2029.</w:t>
            </w:r>
          </w:p>
          <w:p w14:paraId="5955F453" w14:textId="1CD6A048" w:rsidR="00C77DC3" w:rsidRPr="00BE08FE" w:rsidRDefault="00010BD2" w:rsidP="00771D05">
            <w:pPr>
              <w:jc w:val="both"/>
              <w:rPr>
                <w:rFonts w:ascii="Times New Roman" w:hAnsi="Times New Roman" w:cs="Times New Roman"/>
                <w:sz w:val="20"/>
                <w:szCs w:val="20"/>
              </w:rPr>
            </w:pPr>
            <w:r w:rsidRPr="00BE08FE">
              <w:rPr>
                <w:rFonts w:ascii="Times New Roman" w:hAnsi="Times New Roman" w:cs="Times New Roman"/>
                <w:sz w:val="20"/>
                <w:szCs w:val="20"/>
              </w:rPr>
              <w:t xml:space="preserve">Aprēķina formula: </w:t>
            </w:r>
            <w:r w:rsidR="00AB24D0" w:rsidRPr="00BE08FE">
              <w:rPr>
                <w:rFonts w:ascii="Times New Roman" w:hAnsi="Times New Roman" w:cs="Times New Roman"/>
                <w:sz w:val="20"/>
                <w:szCs w:val="20"/>
              </w:rPr>
              <w:t>a</w:t>
            </w:r>
            <w:r w:rsidR="00D9004F" w:rsidRPr="00BE08FE">
              <w:rPr>
                <w:rFonts w:ascii="Times New Roman" w:hAnsi="Times New Roman" w:cs="Times New Roman"/>
                <w:sz w:val="20"/>
                <w:szCs w:val="20"/>
              </w:rPr>
              <w:t xml:space="preserve">prēķinos tika izmantoti </w:t>
            </w:r>
            <w:r w:rsidR="003420E1" w:rsidRPr="00BE08FE">
              <w:rPr>
                <w:rFonts w:ascii="Times New Roman" w:hAnsi="Times New Roman" w:cs="Times New Roman"/>
                <w:sz w:val="20"/>
                <w:szCs w:val="20"/>
              </w:rPr>
              <w:t xml:space="preserve">14.-20.g. perioda </w:t>
            </w:r>
            <w:r w:rsidR="00C77DC3" w:rsidRPr="00BE08FE">
              <w:rPr>
                <w:rFonts w:ascii="Times New Roman" w:hAnsi="Times New Roman" w:cs="Times New Roman"/>
                <w:sz w:val="20"/>
                <w:szCs w:val="20"/>
              </w:rPr>
              <w:t xml:space="preserve">Kompetences centru programmas un Klasteru programmas dati. </w:t>
            </w:r>
            <w:r w:rsidR="00DA6F21" w:rsidRPr="00BE08FE">
              <w:rPr>
                <w:rFonts w:ascii="Times New Roman" w:hAnsi="Times New Roman" w:cs="Times New Roman"/>
                <w:sz w:val="20"/>
                <w:szCs w:val="20"/>
              </w:rPr>
              <w:t xml:space="preserve">Kompetences centru programma </w:t>
            </w:r>
            <w:r w:rsidR="009C603C" w:rsidRPr="00BE08FE">
              <w:rPr>
                <w:rFonts w:ascii="Times New Roman" w:hAnsi="Times New Roman" w:cs="Times New Roman"/>
                <w:sz w:val="20"/>
                <w:szCs w:val="20"/>
              </w:rPr>
              <w:t xml:space="preserve">atspoguļo atbalstu jaunu produktu izstrādei, </w:t>
            </w:r>
            <w:r w:rsidR="00DA6F21" w:rsidRPr="00BE08FE">
              <w:rPr>
                <w:rFonts w:ascii="Times New Roman" w:hAnsi="Times New Roman" w:cs="Times New Roman"/>
                <w:sz w:val="20"/>
                <w:szCs w:val="20"/>
              </w:rPr>
              <w:t xml:space="preserve">Klasteru programma </w:t>
            </w:r>
            <w:r w:rsidR="009C603C" w:rsidRPr="00BE08FE">
              <w:rPr>
                <w:rFonts w:ascii="Times New Roman" w:hAnsi="Times New Roman" w:cs="Times New Roman"/>
                <w:sz w:val="20"/>
                <w:szCs w:val="20"/>
              </w:rPr>
              <w:t>atspoguļo atbalstu internacionalizācijai</w:t>
            </w:r>
            <w:r w:rsidR="005A4F36" w:rsidRPr="00BE08FE">
              <w:rPr>
                <w:rFonts w:ascii="Times New Roman" w:hAnsi="Times New Roman" w:cs="Times New Roman"/>
                <w:sz w:val="20"/>
                <w:szCs w:val="20"/>
              </w:rPr>
              <w:t>.</w:t>
            </w:r>
            <w:r w:rsidR="009C603C" w:rsidRPr="00BE08FE">
              <w:rPr>
                <w:rFonts w:ascii="Times New Roman" w:hAnsi="Times New Roman" w:cs="Times New Roman"/>
                <w:sz w:val="20"/>
                <w:szCs w:val="20"/>
              </w:rPr>
              <w:t xml:space="preserve"> </w:t>
            </w:r>
          </w:p>
          <w:p w14:paraId="5E2E16B5" w14:textId="18A36E90" w:rsidR="00CD0B3D" w:rsidRPr="00BE08FE" w:rsidRDefault="00C77DC3" w:rsidP="00DA6F21">
            <w:pPr>
              <w:jc w:val="both"/>
              <w:rPr>
                <w:rFonts w:ascii="Times New Roman" w:hAnsi="Times New Roman" w:cs="Times New Roman"/>
                <w:sz w:val="20"/>
                <w:szCs w:val="20"/>
              </w:rPr>
            </w:pPr>
            <w:r w:rsidRPr="00BE08FE">
              <w:rPr>
                <w:rFonts w:ascii="Times New Roman" w:hAnsi="Times New Roman" w:cs="Times New Roman"/>
                <w:sz w:val="20"/>
                <w:szCs w:val="20"/>
              </w:rPr>
              <w:t xml:space="preserve">Klasteru vidējais </w:t>
            </w:r>
            <w:r w:rsidR="00132E9A" w:rsidRPr="00BE08FE">
              <w:rPr>
                <w:rFonts w:ascii="Times New Roman" w:hAnsi="Times New Roman" w:cs="Times New Roman"/>
                <w:sz w:val="20"/>
                <w:szCs w:val="20"/>
              </w:rPr>
              <w:t xml:space="preserve">biedru skaits </w:t>
            </w:r>
            <w:r w:rsidR="009E1BAD" w:rsidRPr="00BE08FE">
              <w:rPr>
                <w:rFonts w:ascii="Times New Roman" w:hAnsi="Times New Roman" w:cs="Times New Roman"/>
                <w:sz w:val="20"/>
                <w:szCs w:val="20"/>
              </w:rPr>
              <w:t>(</w:t>
            </w:r>
            <w:r w:rsidR="00132E9A" w:rsidRPr="00BE08FE">
              <w:rPr>
                <w:rFonts w:ascii="Times New Roman" w:hAnsi="Times New Roman" w:cs="Times New Roman"/>
                <w:sz w:val="20"/>
                <w:szCs w:val="20"/>
              </w:rPr>
              <w:t>37</w:t>
            </w:r>
            <w:r w:rsidR="009E1BAD" w:rsidRPr="00BE08FE">
              <w:rPr>
                <w:rFonts w:ascii="Times New Roman" w:hAnsi="Times New Roman" w:cs="Times New Roman"/>
                <w:sz w:val="20"/>
                <w:szCs w:val="20"/>
              </w:rPr>
              <w:t xml:space="preserve">) * </w:t>
            </w:r>
            <w:r w:rsidR="00A26ED8" w:rsidRPr="00BE08FE">
              <w:rPr>
                <w:rFonts w:ascii="Times New Roman" w:hAnsi="Times New Roman" w:cs="Times New Roman"/>
                <w:sz w:val="20"/>
                <w:szCs w:val="20"/>
              </w:rPr>
              <w:t>RIS3 specializācijas jomu skaits (5)</w:t>
            </w:r>
            <w:r w:rsidR="00DA6F21" w:rsidRPr="00BE08FE">
              <w:rPr>
                <w:rFonts w:ascii="Times New Roman" w:hAnsi="Times New Roman" w:cs="Times New Roman"/>
                <w:sz w:val="20"/>
                <w:szCs w:val="20"/>
              </w:rPr>
              <w:t xml:space="preserve"> + Kompetences centru programmas 2. kārtas ietvaros </w:t>
            </w:r>
            <w:r w:rsidR="009C603C" w:rsidRPr="00BE08FE">
              <w:rPr>
                <w:rFonts w:ascii="Times New Roman" w:hAnsi="Times New Roman" w:cs="Times New Roman"/>
                <w:sz w:val="20"/>
                <w:szCs w:val="20"/>
              </w:rPr>
              <w:t xml:space="preserve">atbalstīto </w:t>
            </w:r>
            <w:r w:rsidR="00197449" w:rsidRPr="00BE08FE">
              <w:rPr>
                <w:rFonts w:ascii="Times New Roman" w:hAnsi="Times New Roman" w:cs="Times New Roman"/>
                <w:sz w:val="20"/>
                <w:szCs w:val="20"/>
              </w:rPr>
              <w:t>uzņēmum</w:t>
            </w:r>
            <w:r w:rsidR="009C603C" w:rsidRPr="00BE08FE">
              <w:rPr>
                <w:rFonts w:ascii="Times New Roman" w:hAnsi="Times New Roman" w:cs="Times New Roman"/>
                <w:sz w:val="20"/>
                <w:szCs w:val="20"/>
              </w:rPr>
              <w:t xml:space="preserve">u skaits (149) = </w:t>
            </w:r>
            <w:r w:rsidR="00881513" w:rsidRPr="00BE08FE">
              <w:rPr>
                <w:rFonts w:ascii="Times New Roman" w:hAnsi="Times New Roman" w:cs="Times New Roman"/>
                <w:sz w:val="20"/>
                <w:szCs w:val="20"/>
              </w:rPr>
              <w:t xml:space="preserve">334 </w:t>
            </w:r>
            <w:r w:rsidR="00197449" w:rsidRPr="00BE08FE">
              <w:rPr>
                <w:rFonts w:ascii="Times New Roman" w:hAnsi="Times New Roman" w:cs="Times New Roman"/>
                <w:sz w:val="20"/>
                <w:szCs w:val="20"/>
              </w:rPr>
              <w:t>uzņēmum</w:t>
            </w:r>
            <w:r w:rsidR="00881513" w:rsidRPr="00BE08FE">
              <w:rPr>
                <w:rFonts w:ascii="Times New Roman" w:hAnsi="Times New Roman" w:cs="Times New Roman"/>
                <w:sz w:val="20"/>
                <w:szCs w:val="20"/>
              </w:rPr>
              <w:t xml:space="preserve">i </w:t>
            </w:r>
          </w:p>
          <w:p w14:paraId="50D53DDD" w14:textId="4ADDF74F" w:rsidR="00B21D1F" w:rsidRPr="00BE08FE" w:rsidRDefault="00B21D1F" w:rsidP="00DA6F21">
            <w:pPr>
              <w:jc w:val="both"/>
              <w:rPr>
                <w:rFonts w:ascii="Times New Roman" w:hAnsi="Times New Roman" w:cs="Times New Roman"/>
                <w:sz w:val="20"/>
                <w:szCs w:val="20"/>
              </w:rPr>
            </w:pPr>
            <w:r w:rsidRPr="00BE08FE">
              <w:rPr>
                <w:rFonts w:ascii="Times New Roman" w:hAnsi="Times New Roman" w:cs="Times New Roman"/>
                <w:sz w:val="20"/>
                <w:szCs w:val="20"/>
              </w:rPr>
              <w:t>Ņemot vērē, ka uzņēmums var piedalīties gan Klasteru programmā, gan Kompetences centru programmā vairākās reizes, tad 334 tiek dalīts uz 2 (</w:t>
            </w:r>
            <w:r w:rsidR="001F1E87" w:rsidRPr="00BE08FE">
              <w:rPr>
                <w:rFonts w:ascii="Times New Roman" w:hAnsi="Times New Roman" w:cs="Times New Roman"/>
                <w:sz w:val="20"/>
                <w:szCs w:val="20"/>
              </w:rPr>
              <w:t xml:space="preserve">atbalsta </w:t>
            </w:r>
            <w:r w:rsidRPr="00BE08FE">
              <w:rPr>
                <w:rFonts w:ascii="Times New Roman" w:hAnsi="Times New Roman" w:cs="Times New Roman"/>
                <w:sz w:val="20"/>
                <w:szCs w:val="20"/>
              </w:rPr>
              <w:t>programmu skaits) = 167 uzņēmumi.</w:t>
            </w:r>
          </w:p>
          <w:p w14:paraId="0484C64F" w14:textId="48F78A30" w:rsidR="00F115F4" w:rsidRPr="00BE08FE" w:rsidRDefault="00F115F4" w:rsidP="002525FD">
            <w:pPr>
              <w:ind w:firstLine="50"/>
              <w:jc w:val="both"/>
              <w:rPr>
                <w:rFonts w:ascii="Times New Roman" w:hAnsi="Times New Roman" w:cs="Times New Roman"/>
                <w:sz w:val="20"/>
                <w:szCs w:val="20"/>
              </w:rPr>
            </w:pPr>
            <w:r w:rsidRPr="00BE08FE">
              <w:rPr>
                <w:rFonts w:ascii="Times New Roman" w:hAnsi="Times New Roman" w:cs="Times New Roman"/>
                <w:sz w:val="20"/>
                <w:szCs w:val="20"/>
              </w:rPr>
              <w:t>RCO 04 iekļautās</w:t>
            </w:r>
            <w:r w:rsidR="001F1E87" w:rsidRPr="00BE08FE">
              <w:rPr>
                <w:rFonts w:ascii="Times New Roman" w:hAnsi="Times New Roman" w:cs="Times New Roman"/>
                <w:sz w:val="20"/>
                <w:szCs w:val="20"/>
              </w:rPr>
              <w:t xml:space="preserve"> atbalsta</w:t>
            </w:r>
            <w:r w:rsidRPr="00BE08FE">
              <w:rPr>
                <w:rFonts w:ascii="Times New Roman" w:hAnsi="Times New Roman" w:cs="Times New Roman"/>
                <w:sz w:val="20"/>
                <w:szCs w:val="20"/>
              </w:rPr>
              <w:t xml:space="preserve"> programmas:</w:t>
            </w:r>
          </w:p>
          <w:p w14:paraId="48F8F9B5" w14:textId="013F55A4" w:rsidR="00F115F4" w:rsidRPr="00BE08FE" w:rsidRDefault="00F115F4" w:rsidP="0003438E">
            <w:pPr>
              <w:jc w:val="both"/>
              <w:rPr>
                <w:rFonts w:ascii="Times New Roman" w:hAnsi="Times New Roman" w:cs="Times New Roman"/>
                <w:sz w:val="20"/>
                <w:szCs w:val="20"/>
              </w:rPr>
            </w:pPr>
            <w:r w:rsidRPr="00BE08FE">
              <w:rPr>
                <w:rFonts w:ascii="Times New Roman" w:hAnsi="Times New Roman" w:cs="Times New Roman"/>
                <w:sz w:val="20"/>
                <w:szCs w:val="20"/>
              </w:rPr>
              <w:t xml:space="preserve">Atbalsts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iem jaunu produktu attīstībai un internacionalizācijai. Nefinansiālais atbalsts tiks nodrošināts konsultāciju(t.sk. par dalību Apvārsnis Eiropa, Digitālā Eiropa u.c. ES līmeņa inovāciju programmās), tīklošanās pasākumu u.c. līdzīgos formātos, ko nodrošinās Latvijas Investīciju un attīstības aģentūra kopā ar projektu īstenotājiem. RCO 04 rādītāja vērtības sasniegšana ietekmēs RCO 02 rādītāja vērtības sasniegšanu. </w:t>
            </w:r>
          </w:p>
        </w:tc>
      </w:tr>
      <w:tr w:rsidR="00F115F4" w:rsidRPr="00BE08FE" w14:paraId="2C2157AC" w14:textId="77777777" w:rsidTr="485E67EE">
        <w:tc>
          <w:tcPr>
            <w:tcW w:w="1995" w:type="dxa"/>
            <w:vMerge/>
          </w:tcPr>
          <w:p w14:paraId="34B13626" w14:textId="77777777" w:rsidR="00F115F4" w:rsidRPr="00BE08FE" w:rsidRDefault="00F115F4" w:rsidP="00771D05">
            <w:pPr>
              <w:jc w:val="both"/>
              <w:rPr>
                <w:rFonts w:ascii="Times New Roman" w:hAnsi="Times New Roman" w:cs="Times New Roman"/>
                <w:b/>
                <w:sz w:val="20"/>
                <w:szCs w:val="20"/>
              </w:rPr>
            </w:pPr>
          </w:p>
        </w:tc>
        <w:tc>
          <w:tcPr>
            <w:tcW w:w="7072" w:type="dxa"/>
          </w:tcPr>
          <w:p w14:paraId="4CA2233A" w14:textId="77777777" w:rsidR="00F115F4" w:rsidRPr="00BE08FE" w:rsidRDefault="00F115F4" w:rsidP="00771D05">
            <w:pPr>
              <w:jc w:val="both"/>
              <w:rPr>
                <w:rFonts w:ascii="Times New Roman" w:hAnsi="Times New Roman" w:cs="Times New Roman"/>
                <w:b/>
                <w:bCs/>
                <w:sz w:val="20"/>
                <w:szCs w:val="20"/>
              </w:rPr>
            </w:pPr>
            <w:r w:rsidRPr="00BE08FE">
              <w:rPr>
                <w:rFonts w:ascii="Times New Roman" w:hAnsi="Times New Roman" w:cs="Times New Roman"/>
                <w:b/>
                <w:bCs/>
                <w:sz w:val="20"/>
                <w:szCs w:val="20"/>
              </w:rPr>
              <w:t>Intervences loģika</w:t>
            </w:r>
          </w:p>
          <w:p w14:paraId="0D771305" w14:textId="62AADBDB" w:rsidR="00F115F4" w:rsidRPr="00BE08FE" w:rsidRDefault="00F115F4" w:rsidP="0003438E">
            <w:pPr>
              <w:pStyle w:val="ListParagraph"/>
              <w:ind w:left="0"/>
              <w:jc w:val="both"/>
              <w:rPr>
                <w:rFonts w:ascii="Times New Roman" w:hAnsi="Times New Roman" w:cs="Times New Roman"/>
                <w:sz w:val="20"/>
                <w:szCs w:val="20"/>
              </w:rPr>
            </w:pPr>
            <w:r w:rsidRPr="00BE08FE">
              <w:rPr>
                <w:rFonts w:ascii="Times New Roman" w:hAnsi="Times New Roman" w:cs="Times New Roman"/>
                <w:sz w:val="20"/>
                <w:szCs w:val="20"/>
              </w:rPr>
              <w:t xml:space="preserve">Lai vēl vairāk veicinātu Latvijas uzņēmumu inovācijas kapacitātes stiprināšanu, sadarbības veicināšanu starp uzņēmējdarbības un pētniecības sektoru, kā arī internacionalizāciju, valsts pārvaldes sektoram ir nepieciešams nodrošināt dažādas atbalsta funkcijas, kas spētu kompensēt specifisku zināšanu un prasmju trūkumu privātajā sektorā. Nefinansiālā atbalsta mērķis ir nodrošināt atbalsta funkcijas uzņēmumiem pilnā inovāciju procesa ietvaros, palīdzot identificēt idejas ar augstāko potenciālu, tālāku ideju attīstību, starptautiskā finansējuma piesaisti (gan privāto, gan publisko), un tml. Būtisks ieguldījuma uzdevums ir nodrošināt Latvijas uzņēmumu interešu identificēšanu, definēšanu un popularizēšanu starptautiskā mērogā, tādā veidā ceļot Latvijas uzņēmumu internacionalizācijas kapacitāti. </w:t>
            </w:r>
          </w:p>
        </w:tc>
      </w:tr>
      <w:tr w:rsidR="00F115F4" w:rsidRPr="00BE08FE" w14:paraId="68B1C2DE" w14:textId="77777777" w:rsidTr="485E67EE">
        <w:tc>
          <w:tcPr>
            <w:tcW w:w="1995" w:type="dxa"/>
            <w:vMerge/>
          </w:tcPr>
          <w:p w14:paraId="38F417F4" w14:textId="77777777" w:rsidR="00F115F4" w:rsidRPr="00BE08FE" w:rsidRDefault="00F115F4" w:rsidP="00771D05">
            <w:pPr>
              <w:jc w:val="both"/>
              <w:rPr>
                <w:rFonts w:ascii="Times New Roman" w:hAnsi="Times New Roman" w:cs="Times New Roman"/>
                <w:b/>
                <w:sz w:val="20"/>
                <w:szCs w:val="20"/>
              </w:rPr>
            </w:pPr>
          </w:p>
        </w:tc>
        <w:tc>
          <w:tcPr>
            <w:tcW w:w="7072" w:type="dxa"/>
          </w:tcPr>
          <w:p w14:paraId="48AB8489" w14:textId="77777777" w:rsidR="00F115F4" w:rsidRPr="00BE08FE" w:rsidRDefault="00F115F4" w:rsidP="00771D05">
            <w:pPr>
              <w:jc w:val="both"/>
              <w:rPr>
                <w:rFonts w:ascii="Times New Roman" w:hAnsi="Times New Roman" w:cs="Times New Roman"/>
                <w:b/>
                <w:bCs/>
                <w:sz w:val="20"/>
                <w:szCs w:val="20"/>
              </w:rPr>
            </w:pPr>
            <w:r w:rsidRPr="00BE08FE">
              <w:rPr>
                <w:rFonts w:ascii="Times New Roman" w:hAnsi="Times New Roman" w:cs="Times New Roman"/>
                <w:b/>
                <w:bCs/>
                <w:sz w:val="20"/>
                <w:szCs w:val="20"/>
              </w:rPr>
              <w:t>Iespējamie riski</w:t>
            </w:r>
          </w:p>
          <w:p w14:paraId="0747CDE0" w14:textId="0FF00F88" w:rsidR="00F115F4" w:rsidRPr="00BE08FE" w:rsidRDefault="00F115F4" w:rsidP="00771D05">
            <w:pPr>
              <w:jc w:val="both"/>
              <w:rPr>
                <w:rFonts w:ascii="Times New Roman" w:hAnsi="Times New Roman" w:cs="Times New Roman"/>
                <w:sz w:val="20"/>
                <w:szCs w:val="20"/>
              </w:rPr>
            </w:pPr>
            <w:r w:rsidRPr="00BE08FE">
              <w:rPr>
                <w:rFonts w:ascii="Times New Roman" w:hAnsi="Times New Roman" w:cs="Times New Roman"/>
                <w:sz w:val="20"/>
                <w:szCs w:val="20"/>
              </w:rPr>
              <w:t>Iespējamie riski saistīti ar ieguldījumu formāta novitāti, kas var ietekmēt atbalsta sniegšanas pietiekamas kapacitātes nodrošināšanu.</w:t>
            </w:r>
          </w:p>
        </w:tc>
      </w:tr>
      <w:tr w:rsidR="007C54EA" w:rsidRPr="00BE08FE" w14:paraId="1E0312C7" w14:textId="77777777" w:rsidTr="485E67EE">
        <w:tc>
          <w:tcPr>
            <w:tcW w:w="1995" w:type="dxa"/>
          </w:tcPr>
          <w:p w14:paraId="35570C61" w14:textId="3DFFB4F2" w:rsidR="00920086" w:rsidRPr="00BE08FE" w:rsidRDefault="00920086" w:rsidP="00771D05">
            <w:pPr>
              <w:jc w:val="both"/>
              <w:rPr>
                <w:rFonts w:ascii="Times New Roman" w:hAnsi="Times New Roman" w:cs="Times New Roman"/>
                <w:b/>
                <w:sz w:val="20"/>
                <w:szCs w:val="20"/>
              </w:rPr>
            </w:pPr>
            <w:r w:rsidRPr="00BE08FE">
              <w:rPr>
                <w:rFonts w:ascii="Times New Roman" w:hAnsi="Times New Roman" w:cs="Times New Roman"/>
                <w:b/>
                <w:sz w:val="20"/>
                <w:szCs w:val="20"/>
              </w:rPr>
              <w:t xml:space="preserve">Rādītāja sasniegšana </w:t>
            </w:r>
          </w:p>
        </w:tc>
        <w:tc>
          <w:tcPr>
            <w:tcW w:w="7072" w:type="dxa"/>
          </w:tcPr>
          <w:p w14:paraId="6782BFC0" w14:textId="5243F3A8" w:rsidR="00920086" w:rsidRPr="00BE08FE" w:rsidRDefault="1A4215A9" w:rsidP="00771D05">
            <w:pPr>
              <w:jc w:val="both"/>
              <w:rPr>
                <w:rFonts w:ascii="Times New Roman" w:hAnsi="Times New Roman" w:cs="Times New Roman"/>
                <w:sz w:val="20"/>
                <w:szCs w:val="20"/>
              </w:rPr>
            </w:pPr>
            <w:r w:rsidRPr="00BE08FE">
              <w:rPr>
                <w:rFonts w:ascii="Times New Roman" w:hAnsi="Times New Roman" w:cs="Times New Roman"/>
                <w:sz w:val="20"/>
                <w:szCs w:val="20"/>
              </w:rPr>
              <w:t>RCO 04 rādītājs tiek sasniegts, ja</w:t>
            </w:r>
            <w:r w:rsidR="3792280F" w:rsidRPr="00BE08FE">
              <w:rPr>
                <w:rFonts w:ascii="Times New Roman" w:hAnsi="Times New Roman" w:cs="Times New Roman"/>
                <w:sz w:val="20"/>
                <w:szCs w:val="20"/>
              </w:rPr>
              <w:t xml:space="preserve"> u</w:t>
            </w:r>
            <w:r w:rsidR="00920086" w:rsidRPr="00BE08FE">
              <w:rPr>
                <w:rFonts w:ascii="Times New Roman" w:hAnsi="Times New Roman" w:cs="Times New Roman"/>
                <w:sz w:val="20"/>
                <w:szCs w:val="20"/>
              </w:rPr>
              <w:t xml:space="preserve">zņēmuma pārstāvis ir piefiksēts kā nefinansiāla atbalsta saņēmējs pamatojoties uz Latvijas investīciju un attīstības aģentūras </w:t>
            </w:r>
            <w:r w:rsidR="69C1953B" w:rsidRPr="00BE08FE">
              <w:rPr>
                <w:rFonts w:ascii="Times New Roman" w:hAnsi="Times New Roman" w:cs="Times New Roman"/>
                <w:sz w:val="20"/>
                <w:szCs w:val="20"/>
              </w:rPr>
              <w:t xml:space="preserve">izstrādāto un ar </w:t>
            </w:r>
            <w:r w:rsidR="00A62861" w:rsidRPr="00BE08FE">
              <w:rPr>
                <w:rFonts w:ascii="Times New Roman" w:hAnsi="Times New Roman" w:cs="Times New Roman"/>
                <w:sz w:val="20"/>
                <w:szCs w:val="20"/>
              </w:rPr>
              <w:t xml:space="preserve">atbildīgo </w:t>
            </w:r>
            <w:r w:rsidR="69C1953B" w:rsidRPr="00BE08FE">
              <w:rPr>
                <w:rFonts w:ascii="Times New Roman" w:hAnsi="Times New Roman" w:cs="Times New Roman"/>
                <w:sz w:val="20"/>
                <w:szCs w:val="20"/>
              </w:rPr>
              <w:t>organizāciju</w:t>
            </w:r>
            <w:r w:rsidR="00855BBC" w:rsidRPr="00BE08FE">
              <w:rPr>
                <w:rFonts w:ascii="Times New Roman" w:hAnsi="Times New Roman" w:cs="Times New Roman"/>
                <w:sz w:val="20"/>
                <w:szCs w:val="20"/>
              </w:rPr>
              <w:t xml:space="preserve"> (EM)</w:t>
            </w:r>
            <w:r w:rsidR="69C1953B" w:rsidRPr="00BE08FE">
              <w:rPr>
                <w:rFonts w:ascii="Times New Roman" w:hAnsi="Times New Roman" w:cs="Times New Roman"/>
                <w:sz w:val="20"/>
                <w:szCs w:val="20"/>
              </w:rPr>
              <w:t xml:space="preserve"> saskaņoto kārtību kā tiek veikta uzskaite nefinansiālā atbalsta sniegšanā.</w:t>
            </w:r>
          </w:p>
        </w:tc>
      </w:tr>
    </w:tbl>
    <w:p w14:paraId="451AEC6C" w14:textId="2F89BA4F" w:rsidR="00920086" w:rsidRDefault="00920086" w:rsidP="00CD0BDA">
      <w:pPr>
        <w:spacing w:after="0" w:line="240" w:lineRule="auto"/>
        <w:jc w:val="both"/>
        <w:rPr>
          <w:rFonts w:ascii="Times New Roman" w:hAnsi="Times New Roman" w:cs="Times New Roman"/>
          <w:color w:val="000000" w:themeColor="text1"/>
        </w:rPr>
      </w:pPr>
    </w:p>
    <w:p w14:paraId="51BD33B4" w14:textId="77777777" w:rsidR="00BB3A11" w:rsidRPr="00BE08FE" w:rsidRDefault="00BB3A11" w:rsidP="00CD0BDA">
      <w:pPr>
        <w:spacing w:after="0" w:line="240" w:lineRule="auto"/>
        <w:jc w:val="both"/>
        <w:rPr>
          <w:rFonts w:ascii="Times New Roman" w:hAnsi="Times New Roman" w:cs="Times New Roman"/>
          <w:color w:val="000000" w:themeColor="text1"/>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303A51" w:rsidRPr="00BE08FE" w14:paraId="77E9F235" w14:textId="77777777" w:rsidTr="000B5064">
        <w:tc>
          <w:tcPr>
            <w:tcW w:w="1995" w:type="dxa"/>
          </w:tcPr>
          <w:p w14:paraId="1AB53831"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b/>
                <w:sz w:val="20"/>
                <w:szCs w:val="20"/>
              </w:rPr>
              <w:t>Rādītāja Nr.</w:t>
            </w:r>
            <w:r w:rsidRPr="00BE08FE">
              <w:rPr>
                <w:rFonts w:ascii="Times New Roman" w:eastAsia="Times New Roman" w:hAnsi="Times New Roman" w:cs="Times New Roman"/>
                <w:sz w:val="20"/>
                <w:szCs w:val="20"/>
              </w:rPr>
              <w:t xml:space="preserve"> (ID)</w:t>
            </w:r>
          </w:p>
        </w:tc>
        <w:tc>
          <w:tcPr>
            <w:tcW w:w="7072" w:type="dxa"/>
          </w:tcPr>
          <w:p w14:paraId="3539727D" w14:textId="77777777" w:rsidR="00303A51" w:rsidRPr="00BE08FE" w:rsidRDefault="00303A51" w:rsidP="000B5064">
            <w:pPr>
              <w:spacing w:after="0" w:line="240" w:lineRule="auto"/>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t>RCO 10</w:t>
            </w:r>
          </w:p>
        </w:tc>
      </w:tr>
      <w:tr w:rsidR="00303A51" w:rsidRPr="00BE08FE" w14:paraId="210AB492" w14:textId="77777777" w:rsidTr="000B5064">
        <w:trPr>
          <w:trHeight w:val="183"/>
        </w:trPr>
        <w:tc>
          <w:tcPr>
            <w:tcW w:w="1995" w:type="dxa"/>
          </w:tcPr>
          <w:p w14:paraId="64FDE26C" w14:textId="77777777" w:rsidR="00303A51" w:rsidRPr="00BE08FE" w:rsidRDefault="00303A51" w:rsidP="000B5064">
            <w:pPr>
              <w:spacing w:after="0" w:line="240" w:lineRule="auto"/>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t>Rādītāja nosaukums</w:t>
            </w:r>
          </w:p>
        </w:tc>
        <w:tc>
          <w:tcPr>
            <w:tcW w:w="7072" w:type="dxa"/>
          </w:tcPr>
          <w:p w14:paraId="7AE43D25"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Uzņēmumi, kas sadarbojas ar pētniecības organizācijām</w:t>
            </w:r>
          </w:p>
        </w:tc>
      </w:tr>
      <w:tr w:rsidR="00303A51" w:rsidRPr="00BE08FE" w14:paraId="51C32E67" w14:textId="77777777" w:rsidTr="000B5064">
        <w:trPr>
          <w:trHeight w:val="231"/>
        </w:trPr>
        <w:tc>
          <w:tcPr>
            <w:tcW w:w="1995" w:type="dxa"/>
          </w:tcPr>
          <w:p w14:paraId="32BE0FE5" w14:textId="77777777" w:rsidR="00303A51" w:rsidRPr="00BE08FE" w:rsidRDefault="00303A51" w:rsidP="000B5064">
            <w:pPr>
              <w:spacing w:after="0" w:line="240" w:lineRule="auto"/>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t>Rādītāja definīcija</w:t>
            </w:r>
          </w:p>
        </w:tc>
        <w:tc>
          <w:tcPr>
            <w:tcW w:w="7072" w:type="dxa"/>
          </w:tcPr>
          <w:p w14:paraId="40748947" w14:textId="1DC91404"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 xml:space="preserve">Uzņēmumu skaits, kas sadarbojas kopīgos pētniecības projektos ar pētniecības organizācijām. </w:t>
            </w:r>
          </w:p>
        </w:tc>
      </w:tr>
      <w:tr w:rsidR="00303A51" w:rsidRPr="00BE08FE" w14:paraId="04158205" w14:textId="77777777" w:rsidTr="000B5064">
        <w:trPr>
          <w:trHeight w:val="231"/>
        </w:trPr>
        <w:tc>
          <w:tcPr>
            <w:tcW w:w="1995" w:type="dxa"/>
          </w:tcPr>
          <w:p w14:paraId="47D7F571"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b/>
                <w:sz w:val="20"/>
                <w:szCs w:val="20"/>
              </w:rPr>
              <w:t>Rādītāja veids</w:t>
            </w:r>
            <w:r w:rsidRPr="00BE08FE">
              <w:rPr>
                <w:rFonts w:ascii="Times New Roman" w:eastAsia="Times New Roman" w:hAnsi="Times New Roman" w:cs="Times New Roman"/>
                <w:sz w:val="20"/>
                <w:szCs w:val="20"/>
              </w:rPr>
              <w:t xml:space="preserve"> </w:t>
            </w:r>
          </w:p>
        </w:tc>
        <w:tc>
          <w:tcPr>
            <w:tcW w:w="7072" w:type="dxa"/>
          </w:tcPr>
          <w:p w14:paraId="42EFC997"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Iznākuma rādītājs</w:t>
            </w:r>
          </w:p>
        </w:tc>
      </w:tr>
      <w:tr w:rsidR="00303A51" w:rsidRPr="00BE08FE" w14:paraId="344F805D" w14:textId="77777777" w:rsidTr="000B5064">
        <w:tc>
          <w:tcPr>
            <w:tcW w:w="1995" w:type="dxa"/>
          </w:tcPr>
          <w:p w14:paraId="4829BD54" w14:textId="77777777" w:rsidR="00303A51" w:rsidRPr="00BE08FE" w:rsidRDefault="00303A51" w:rsidP="000B5064">
            <w:pPr>
              <w:spacing w:after="0" w:line="240" w:lineRule="auto"/>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lastRenderedPageBreak/>
              <w:t>Rādītāja mērvienība</w:t>
            </w:r>
          </w:p>
        </w:tc>
        <w:tc>
          <w:tcPr>
            <w:tcW w:w="7072" w:type="dxa"/>
          </w:tcPr>
          <w:p w14:paraId="04510C3F"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Saimnieciskās darbības veicēju skaits</w:t>
            </w:r>
          </w:p>
        </w:tc>
      </w:tr>
      <w:tr w:rsidR="00303A51" w:rsidRPr="00BE08FE" w14:paraId="20AA656B" w14:textId="77777777" w:rsidTr="000B5064">
        <w:tc>
          <w:tcPr>
            <w:tcW w:w="1995" w:type="dxa"/>
          </w:tcPr>
          <w:p w14:paraId="68FC4174" w14:textId="77777777" w:rsidR="00303A51" w:rsidRPr="00BE08FE" w:rsidRDefault="00303A51" w:rsidP="000B5064">
            <w:pPr>
              <w:spacing w:after="0" w:line="240" w:lineRule="auto"/>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t>Bāzes (sākotnējās) vērtības gads un bāzes vērtība</w:t>
            </w:r>
          </w:p>
        </w:tc>
        <w:tc>
          <w:tcPr>
            <w:tcW w:w="7072" w:type="dxa"/>
          </w:tcPr>
          <w:p w14:paraId="3067FEE5"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N/A</w:t>
            </w:r>
          </w:p>
        </w:tc>
      </w:tr>
      <w:tr w:rsidR="00303A51" w:rsidRPr="00BE08FE" w14:paraId="2C332154" w14:textId="77777777" w:rsidTr="000B5064">
        <w:tc>
          <w:tcPr>
            <w:tcW w:w="1995" w:type="dxa"/>
          </w:tcPr>
          <w:p w14:paraId="440185A0"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b/>
                <w:sz w:val="20"/>
                <w:szCs w:val="20"/>
              </w:rPr>
              <w:t>Starpposma vērtība</w:t>
            </w:r>
            <w:r w:rsidRPr="00BE08FE">
              <w:rPr>
                <w:rFonts w:ascii="Times New Roman" w:eastAsia="Times New Roman" w:hAnsi="Times New Roman" w:cs="Times New Roman"/>
                <w:sz w:val="20"/>
                <w:szCs w:val="20"/>
              </w:rPr>
              <w:t xml:space="preserve"> uz 31.12.2024.</w:t>
            </w:r>
          </w:p>
        </w:tc>
        <w:tc>
          <w:tcPr>
            <w:tcW w:w="7072" w:type="dxa"/>
            <w:shd w:val="clear" w:color="auto" w:fill="auto"/>
          </w:tcPr>
          <w:p w14:paraId="0970171B" w14:textId="395E0647" w:rsidR="00303A51" w:rsidRPr="00BE08FE" w:rsidRDefault="006103D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0</w:t>
            </w:r>
          </w:p>
        </w:tc>
      </w:tr>
      <w:tr w:rsidR="00303A51" w:rsidRPr="00BE08FE" w14:paraId="6BE63A15" w14:textId="77777777" w:rsidTr="000B5064">
        <w:tc>
          <w:tcPr>
            <w:tcW w:w="1995" w:type="dxa"/>
          </w:tcPr>
          <w:p w14:paraId="40926809"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b/>
                <w:sz w:val="20"/>
                <w:szCs w:val="20"/>
              </w:rPr>
              <w:t>Sasniedzamā vērtība</w:t>
            </w:r>
            <w:r w:rsidRPr="00BE08FE">
              <w:rPr>
                <w:rFonts w:ascii="Times New Roman" w:eastAsia="Times New Roman" w:hAnsi="Times New Roman" w:cs="Times New Roman"/>
                <w:sz w:val="20"/>
                <w:szCs w:val="20"/>
              </w:rPr>
              <w:t xml:space="preserve"> uz 31.12.2029.</w:t>
            </w:r>
          </w:p>
        </w:tc>
        <w:tc>
          <w:tcPr>
            <w:tcW w:w="7072" w:type="dxa"/>
          </w:tcPr>
          <w:p w14:paraId="4BADF6EA" w14:textId="6CEBF45C" w:rsidR="00303A51" w:rsidRPr="00BE08FE" w:rsidRDefault="000B5064"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38</w:t>
            </w:r>
          </w:p>
        </w:tc>
      </w:tr>
      <w:tr w:rsidR="00303A51" w:rsidRPr="00BE08FE" w14:paraId="35C4D9C9" w14:textId="77777777" w:rsidTr="000B5064">
        <w:tc>
          <w:tcPr>
            <w:tcW w:w="1995" w:type="dxa"/>
            <w:vMerge w:val="restart"/>
          </w:tcPr>
          <w:p w14:paraId="7A4F37FA" w14:textId="77777777" w:rsidR="00303A51" w:rsidRPr="00BE08FE" w:rsidRDefault="00303A51" w:rsidP="000B5064">
            <w:pPr>
              <w:spacing w:after="0" w:line="240" w:lineRule="auto"/>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t>Pieņēmumi un aprēķini</w:t>
            </w:r>
            <w:r w:rsidRPr="00BE08FE">
              <w:rPr>
                <w:rFonts w:ascii="Times New Roman" w:eastAsia="Times New Roman" w:hAnsi="Times New Roman" w:cs="Times New Roman"/>
                <w:b/>
                <w:sz w:val="20"/>
                <w:szCs w:val="20"/>
                <w:vertAlign w:val="superscript"/>
              </w:rPr>
              <w:footnoteReference w:id="15"/>
            </w:r>
          </w:p>
          <w:p w14:paraId="4C2377DE"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p>
        </w:tc>
        <w:tc>
          <w:tcPr>
            <w:tcW w:w="7072" w:type="dxa"/>
          </w:tcPr>
          <w:p w14:paraId="07BA57D8"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b/>
                <w:sz w:val="20"/>
                <w:szCs w:val="20"/>
              </w:rPr>
              <w:t>Kritēriji rādītāju izvēlei</w:t>
            </w:r>
            <w:r w:rsidRPr="00BE08FE">
              <w:rPr>
                <w:rFonts w:ascii="Times New Roman" w:eastAsia="Times New Roman" w:hAnsi="Times New Roman" w:cs="Times New Roman"/>
                <w:sz w:val="20"/>
                <w:szCs w:val="20"/>
              </w:rPr>
              <w:t xml:space="preserve">: </w:t>
            </w:r>
          </w:p>
          <w:p w14:paraId="12C8A4EE"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66BFF6D" w14:textId="77777777" w:rsidR="00303A51" w:rsidRPr="00BE08FE" w:rsidRDefault="00303A51" w:rsidP="00303A51">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BE08FE">
              <w:rPr>
                <w:rFonts w:ascii="Times New Roman" w:eastAsia="Times New Roman" w:hAnsi="Times New Roman" w:cs="Times New Roman"/>
                <w:b/>
                <w:color w:val="000000"/>
                <w:sz w:val="20"/>
                <w:szCs w:val="20"/>
              </w:rPr>
              <w:t>Sasaiste</w:t>
            </w:r>
            <w:r w:rsidRPr="00BE08FE">
              <w:rPr>
                <w:rFonts w:ascii="Times New Roman" w:eastAsia="Times New Roman" w:hAnsi="Times New Roman" w:cs="Times New Roman"/>
                <w:color w:val="000000"/>
                <w:sz w:val="20"/>
                <w:szCs w:val="20"/>
              </w:rPr>
              <w:t xml:space="preserve"> </w:t>
            </w:r>
            <w:r w:rsidRPr="00BE08FE">
              <w:rPr>
                <w:rFonts w:ascii="Times New Roman" w:eastAsia="Times New Roman" w:hAnsi="Times New Roman" w:cs="Times New Roman"/>
                <w:b/>
                <w:color w:val="000000"/>
                <w:sz w:val="20"/>
                <w:szCs w:val="20"/>
              </w:rPr>
              <w:t>ar plānotajiem ieguldījumiem.</w:t>
            </w:r>
            <w:r w:rsidRPr="00BE08FE">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6832BE94" w14:textId="77777777" w:rsidR="00303A51" w:rsidRPr="00BE08FE" w:rsidRDefault="00303A51" w:rsidP="00303A51">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BE08FE">
              <w:rPr>
                <w:rFonts w:ascii="Times New Roman" w:eastAsia="Times New Roman" w:hAnsi="Times New Roman" w:cs="Times New Roman"/>
                <w:b/>
                <w:color w:val="000000"/>
                <w:sz w:val="20"/>
                <w:szCs w:val="20"/>
              </w:rPr>
              <w:t>Būtiskums</w:t>
            </w:r>
            <w:r w:rsidRPr="00BE08FE">
              <w:rPr>
                <w:rFonts w:ascii="Times New Roman" w:eastAsia="Times New Roman" w:hAnsi="Times New Roman" w:cs="Times New Roman"/>
                <w:color w:val="000000"/>
                <w:sz w:val="20"/>
                <w:szCs w:val="20"/>
              </w:rPr>
              <w:t xml:space="preserve"> </w:t>
            </w:r>
            <w:r w:rsidRPr="00BE08FE">
              <w:rPr>
                <w:rFonts w:ascii="Times New Roman" w:eastAsia="Times New Roman" w:hAnsi="Times New Roman" w:cs="Times New Roman"/>
                <w:b/>
                <w:color w:val="000000"/>
                <w:sz w:val="20"/>
                <w:szCs w:val="20"/>
              </w:rPr>
              <w:t xml:space="preserve">attiecībā uz plānotajiem ieguldījumiem. </w:t>
            </w:r>
            <w:r w:rsidRPr="00BE08FE">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7DC626A1" w14:textId="77777777" w:rsidR="00303A51" w:rsidRPr="00BE08FE" w:rsidRDefault="00303A51" w:rsidP="00303A51">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BE08FE">
              <w:rPr>
                <w:rFonts w:ascii="Times New Roman" w:eastAsia="Times New Roman" w:hAnsi="Times New Roman" w:cs="Times New Roman"/>
                <w:b/>
                <w:color w:val="000000"/>
                <w:sz w:val="20"/>
                <w:szCs w:val="20"/>
              </w:rPr>
              <w:t>Datu pieejamība.</w:t>
            </w:r>
            <w:r w:rsidRPr="00BE08FE">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303A51" w:rsidRPr="00BE08FE" w14:paraId="4F79AC40" w14:textId="77777777" w:rsidTr="000B5064">
        <w:trPr>
          <w:trHeight w:val="387"/>
        </w:trPr>
        <w:tc>
          <w:tcPr>
            <w:tcW w:w="1995" w:type="dxa"/>
            <w:vMerge/>
          </w:tcPr>
          <w:p w14:paraId="5BE3D20E" w14:textId="77777777" w:rsidR="00303A51" w:rsidRPr="00BE08FE" w:rsidRDefault="00303A51" w:rsidP="000B506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4DFE3B5A" w14:textId="174D26BC" w:rsidR="00303A51" w:rsidRPr="00BE08FE" w:rsidRDefault="00303A51" w:rsidP="000B5064">
            <w:pPr>
              <w:spacing w:after="0" w:line="240" w:lineRule="auto"/>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t>Informācijas avots</w:t>
            </w:r>
          </w:p>
          <w:p w14:paraId="2428DD54" w14:textId="77777777" w:rsidR="00303A51" w:rsidRPr="00BE08FE" w:rsidRDefault="0066320D"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 xml:space="preserve">Atbalsta instrumenta ieviešanas modelis plānots atbilstoši </w:t>
            </w:r>
            <w:r w:rsidR="008C2458" w:rsidRPr="00BE08FE">
              <w:rPr>
                <w:rFonts w:ascii="Times New Roman" w:eastAsia="Times New Roman" w:hAnsi="Times New Roman" w:cs="Times New Roman"/>
                <w:sz w:val="20"/>
                <w:szCs w:val="20"/>
              </w:rPr>
              <w:t>ES fondu 2014.-2020. gada plānošanas periodā</w:t>
            </w:r>
            <w:r w:rsidRPr="00BE08FE">
              <w:rPr>
                <w:rFonts w:ascii="Times New Roman" w:eastAsia="Times New Roman" w:hAnsi="Times New Roman" w:cs="Times New Roman"/>
                <w:sz w:val="20"/>
                <w:szCs w:val="20"/>
              </w:rPr>
              <w:t xml:space="preserve"> perioda ietvaros īstenotam pasākumam “Atbalsts tehnoloģiju pārneses sistēmas pilnveidošanai”</w:t>
            </w:r>
            <w:r w:rsidR="00303A51" w:rsidRPr="00BE08FE">
              <w:rPr>
                <w:rFonts w:ascii="Times New Roman" w:eastAsia="Times New Roman" w:hAnsi="Times New Roman" w:cs="Times New Roman"/>
                <w:sz w:val="20"/>
                <w:szCs w:val="20"/>
              </w:rPr>
              <w:t>; Projektu dati.</w:t>
            </w:r>
          </w:p>
          <w:p w14:paraId="2D37C47D" w14:textId="05D3A9E1" w:rsidR="008C2458" w:rsidRPr="00BE08FE" w:rsidRDefault="008C2458" w:rsidP="000B5064">
            <w:pPr>
              <w:spacing w:after="0" w:line="240" w:lineRule="auto"/>
              <w:jc w:val="both"/>
              <w:rPr>
                <w:rFonts w:ascii="Times New Roman" w:eastAsia="Times New Roman" w:hAnsi="Times New Roman" w:cs="Times New Roman"/>
                <w:sz w:val="20"/>
                <w:szCs w:val="20"/>
              </w:rPr>
            </w:pPr>
          </w:p>
        </w:tc>
      </w:tr>
      <w:tr w:rsidR="00303A51" w:rsidRPr="00BE08FE" w14:paraId="4C705AD5" w14:textId="77777777" w:rsidTr="000B5064">
        <w:trPr>
          <w:trHeight w:val="387"/>
        </w:trPr>
        <w:tc>
          <w:tcPr>
            <w:tcW w:w="1995" w:type="dxa"/>
            <w:vMerge/>
          </w:tcPr>
          <w:p w14:paraId="09D1FFF9" w14:textId="77777777" w:rsidR="00303A51" w:rsidRPr="00BE08FE" w:rsidRDefault="00303A51" w:rsidP="000B506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855BC70" w14:textId="77777777" w:rsidR="00303A51" w:rsidRPr="00BE08FE" w:rsidRDefault="00303A51" w:rsidP="000B5064">
            <w:pPr>
              <w:spacing w:after="0" w:line="240" w:lineRule="auto"/>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t>Veiktie aprēķini un pieņēmumi, kas izmantoti aprēķiniem</w:t>
            </w:r>
          </w:p>
          <w:p w14:paraId="6C2AEB61" w14:textId="77777777" w:rsidR="00303A51" w:rsidRPr="00BE08FE" w:rsidRDefault="00303A51" w:rsidP="000B5064">
            <w:pPr>
              <w:spacing w:after="0" w:line="240" w:lineRule="auto"/>
              <w:jc w:val="both"/>
              <w:rPr>
                <w:rFonts w:ascii="Times New Roman" w:eastAsia="Times New Roman" w:hAnsi="Times New Roman" w:cs="Times New Roman"/>
                <w:b/>
                <w:sz w:val="20"/>
                <w:szCs w:val="20"/>
              </w:rPr>
            </w:pPr>
          </w:p>
          <w:p w14:paraId="5AA98EFA" w14:textId="1FBFD293" w:rsidR="00E63D7E" w:rsidRPr="00BE08FE" w:rsidRDefault="00E63D7E" w:rsidP="00E63D7E">
            <w:pPr>
              <w:jc w:val="both"/>
              <w:rPr>
                <w:rFonts w:ascii="Times New Roman" w:hAnsi="Times New Roman" w:cs="Times New Roman"/>
                <w:sz w:val="20"/>
                <w:szCs w:val="20"/>
              </w:rPr>
            </w:pPr>
            <w:r w:rsidRPr="00BE08FE">
              <w:rPr>
                <w:rFonts w:ascii="Times New Roman" w:hAnsi="Times New Roman" w:cs="Times New Roman"/>
                <w:sz w:val="20"/>
                <w:szCs w:val="20"/>
              </w:rPr>
              <w:t xml:space="preserve">RCO 10 rādītājs </w:t>
            </w:r>
            <w:r w:rsidR="00B375D4" w:rsidRPr="00BE08FE">
              <w:rPr>
                <w:rFonts w:ascii="Times New Roman" w:hAnsi="Times New Roman" w:cs="Times New Roman"/>
                <w:sz w:val="20"/>
                <w:szCs w:val="20"/>
              </w:rPr>
              <w:t xml:space="preserve">Atbalstam tehnoloģiju pārneses sistēmas pilnveidošanai </w:t>
            </w:r>
            <w:r w:rsidRPr="00BE08FE">
              <w:rPr>
                <w:rFonts w:ascii="Times New Roman" w:hAnsi="Times New Roman" w:cs="Times New Roman"/>
                <w:sz w:val="20"/>
                <w:szCs w:val="20"/>
              </w:rPr>
              <w:t>uz 2024.gadu netiks noteikts, jo ir paredzams, ka jaunās atbalsta programma būs tikko uzsākta vai salīdzinoši īss īstenošanas termiņš kopš tās stāšanās spēkā.</w:t>
            </w:r>
          </w:p>
          <w:p w14:paraId="201E7B63" w14:textId="51A841CF" w:rsidR="004F2D63" w:rsidRPr="00BE08FE" w:rsidRDefault="00E63D7E" w:rsidP="00791630">
            <w:pPr>
              <w:pBdr>
                <w:top w:val="nil"/>
                <w:left w:val="nil"/>
                <w:bottom w:val="nil"/>
                <w:right w:val="nil"/>
                <w:between w:val="nil"/>
              </w:pBdr>
              <w:spacing w:after="0" w:line="240" w:lineRule="auto"/>
              <w:jc w:val="both"/>
              <w:rPr>
                <w:rFonts w:ascii="Times New Roman" w:hAnsi="Times New Roman" w:cs="Times New Roman"/>
                <w:sz w:val="20"/>
                <w:szCs w:val="20"/>
              </w:rPr>
            </w:pPr>
            <w:r w:rsidRPr="00BE08FE">
              <w:rPr>
                <w:rFonts w:ascii="Times New Roman" w:eastAsia="Times New Roman" w:hAnsi="Times New Roman" w:cs="Times New Roman"/>
                <w:color w:val="000000"/>
                <w:sz w:val="20"/>
                <w:szCs w:val="20"/>
              </w:rPr>
              <w:t xml:space="preserve">RCO 10 rādītājs uz </w:t>
            </w:r>
            <w:r w:rsidR="00B375D4" w:rsidRPr="00BE08FE">
              <w:rPr>
                <w:rFonts w:ascii="Times New Roman" w:hAnsi="Times New Roman" w:cs="Times New Roman"/>
                <w:sz w:val="20"/>
                <w:szCs w:val="20"/>
              </w:rPr>
              <w:t>Atbalsts tehnoloģiju pārneses sistēmas pilnveidošanai</w:t>
            </w:r>
            <w:r w:rsidR="00B375D4" w:rsidRPr="00BE08FE">
              <w:rPr>
                <w:rFonts w:ascii="Times New Roman" w:eastAsia="Times New Roman" w:hAnsi="Times New Roman" w:cs="Times New Roman"/>
                <w:color w:val="000000"/>
                <w:sz w:val="20"/>
                <w:szCs w:val="20"/>
              </w:rPr>
              <w:t xml:space="preserve"> </w:t>
            </w:r>
            <w:r w:rsidRPr="00BE08FE">
              <w:rPr>
                <w:rFonts w:ascii="Times New Roman" w:eastAsia="Times New Roman" w:hAnsi="Times New Roman" w:cs="Times New Roman"/>
                <w:color w:val="000000"/>
                <w:sz w:val="20"/>
                <w:szCs w:val="20"/>
              </w:rPr>
              <w:t xml:space="preserve">2029.gadu </w:t>
            </w:r>
            <w:r w:rsidR="00381BC0" w:rsidRPr="00BE08FE">
              <w:rPr>
                <w:rFonts w:ascii="Times New Roman" w:eastAsia="Times New Roman" w:hAnsi="Times New Roman" w:cs="Times New Roman"/>
                <w:color w:val="000000"/>
                <w:sz w:val="20"/>
                <w:szCs w:val="20"/>
              </w:rPr>
              <w:t xml:space="preserve">tiek noteikts </w:t>
            </w:r>
            <w:r w:rsidR="0027660B" w:rsidRPr="00BE08FE">
              <w:rPr>
                <w:rFonts w:ascii="Times New Roman" w:eastAsia="Times New Roman" w:hAnsi="Times New Roman" w:cs="Times New Roman"/>
                <w:color w:val="000000"/>
                <w:sz w:val="20"/>
                <w:szCs w:val="20"/>
              </w:rPr>
              <w:t xml:space="preserve">aptuveni </w:t>
            </w:r>
            <w:r w:rsidR="002277E6" w:rsidRPr="00BE08FE">
              <w:rPr>
                <w:rFonts w:ascii="Times New Roman" w:eastAsia="Times New Roman" w:hAnsi="Times New Roman" w:cs="Times New Roman"/>
                <w:color w:val="000000"/>
                <w:sz w:val="20"/>
                <w:szCs w:val="20"/>
              </w:rPr>
              <w:t>2</w:t>
            </w:r>
            <w:r w:rsidR="00381BC0" w:rsidRPr="00BE08FE">
              <w:rPr>
                <w:rFonts w:ascii="Times New Roman" w:eastAsia="Times New Roman" w:hAnsi="Times New Roman" w:cs="Times New Roman"/>
                <w:color w:val="000000"/>
                <w:sz w:val="20"/>
                <w:szCs w:val="20"/>
              </w:rPr>
              <w:t xml:space="preserve">0% </w:t>
            </w:r>
            <w:r w:rsidR="007C4A1D" w:rsidRPr="00BE08FE">
              <w:rPr>
                <w:rFonts w:ascii="Times New Roman" w:eastAsia="Times New Roman" w:hAnsi="Times New Roman" w:cs="Times New Roman"/>
                <w:color w:val="000000"/>
                <w:sz w:val="20"/>
                <w:szCs w:val="20"/>
              </w:rPr>
              <w:t xml:space="preserve">no kopējā atbalstītā </w:t>
            </w:r>
            <w:r w:rsidR="00B375D4" w:rsidRPr="00BE08FE">
              <w:rPr>
                <w:rFonts w:ascii="Times New Roman" w:eastAsia="Times New Roman" w:hAnsi="Times New Roman" w:cs="Times New Roman"/>
                <w:color w:val="000000"/>
                <w:sz w:val="20"/>
                <w:szCs w:val="20"/>
              </w:rPr>
              <w:t xml:space="preserve">uzņēmumu </w:t>
            </w:r>
            <w:r w:rsidR="007C4A1D" w:rsidRPr="00BE08FE">
              <w:rPr>
                <w:rFonts w:ascii="Times New Roman" w:eastAsia="Times New Roman" w:hAnsi="Times New Roman" w:cs="Times New Roman"/>
                <w:color w:val="000000"/>
                <w:sz w:val="20"/>
                <w:szCs w:val="20"/>
              </w:rPr>
              <w:t>skaita</w:t>
            </w:r>
            <w:r w:rsidR="00B375D4" w:rsidRPr="00BE08FE">
              <w:rPr>
                <w:rFonts w:ascii="Times New Roman" w:eastAsia="Times New Roman" w:hAnsi="Times New Roman" w:cs="Times New Roman"/>
                <w:color w:val="000000"/>
                <w:sz w:val="20"/>
                <w:szCs w:val="20"/>
              </w:rPr>
              <w:t>, kas a</w:t>
            </w:r>
            <w:r w:rsidR="004F2D63" w:rsidRPr="00BE08FE">
              <w:rPr>
                <w:rFonts w:ascii="Times New Roman" w:hAnsi="Times New Roman" w:cs="Times New Roman"/>
                <w:sz w:val="20"/>
                <w:szCs w:val="20"/>
              </w:rPr>
              <w:t>tbalsts tehnoloģiju pārneses sistēmas pilnveidošanai</w:t>
            </w:r>
            <w:r w:rsidR="00B375D4" w:rsidRPr="00BE08FE">
              <w:rPr>
                <w:rFonts w:ascii="Times New Roman" w:hAnsi="Times New Roman" w:cs="Times New Roman"/>
                <w:sz w:val="20"/>
                <w:szCs w:val="20"/>
              </w:rPr>
              <w:t xml:space="preserve"> ir 1</w:t>
            </w:r>
            <w:r w:rsidR="00376EBD" w:rsidRPr="00BE08FE">
              <w:rPr>
                <w:rFonts w:ascii="Times New Roman" w:hAnsi="Times New Roman" w:cs="Times New Roman"/>
                <w:sz w:val="20"/>
                <w:szCs w:val="20"/>
              </w:rPr>
              <w:t xml:space="preserve">90 komersanti, attiecīgi </w:t>
            </w:r>
            <w:r w:rsidR="0072775D" w:rsidRPr="00BE08FE">
              <w:rPr>
                <w:rFonts w:ascii="Times New Roman" w:hAnsi="Times New Roman" w:cs="Times New Roman"/>
                <w:sz w:val="20"/>
                <w:szCs w:val="20"/>
              </w:rPr>
              <w:t xml:space="preserve">plānotais rādītājs tiek noteikts </w:t>
            </w:r>
            <w:r w:rsidR="000B5064" w:rsidRPr="00BE08FE">
              <w:rPr>
                <w:rFonts w:ascii="Times New Roman" w:hAnsi="Times New Roman" w:cs="Times New Roman"/>
                <w:sz w:val="20"/>
                <w:szCs w:val="20"/>
              </w:rPr>
              <w:t>38</w:t>
            </w:r>
            <w:r w:rsidR="0027660B" w:rsidRPr="00BE08FE">
              <w:rPr>
                <w:rFonts w:ascii="Times New Roman" w:hAnsi="Times New Roman" w:cs="Times New Roman"/>
                <w:sz w:val="20"/>
                <w:szCs w:val="20"/>
              </w:rPr>
              <w:t xml:space="preserve"> komersanti.</w:t>
            </w:r>
            <w:r w:rsidR="001E288B" w:rsidRPr="00BE08FE">
              <w:rPr>
                <w:rFonts w:ascii="Times New Roman" w:hAnsi="Times New Roman" w:cs="Times New Roman"/>
                <w:sz w:val="20"/>
                <w:szCs w:val="20"/>
              </w:rPr>
              <w:t xml:space="preserve"> </w:t>
            </w:r>
          </w:p>
        </w:tc>
      </w:tr>
      <w:tr w:rsidR="00303A51" w:rsidRPr="00BE08FE" w14:paraId="6FAA0051" w14:textId="77777777" w:rsidTr="000B5064">
        <w:trPr>
          <w:trHeight w:val="387"/>
        </w:trPr>
        <w:tc>
          <w:tcPr>
            <w:tcW w:w="1995" w:type="dxa"/>
            <w:vMerge/>
          </w:tcPr>
          <w:p w14:paraId="0D597D5E" w14:textId="77777777" w:rsidR="00303A51" w:rsidRPr="00BE08FE" w:rsidRDefault="00303A51" w:rsidP="000B506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3D2B2669" w14:textId="77777777" w:rsidR="00303A51" w:rsidRPr="00BE08FE" w:rsidRDefault="00303A51" w:rsidP="000B5064">
            <w:pPr>
              <w:spacing w:after="0" w:line="240" w:lineRule="auto"/>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t>Intervences loģika</w:t>
            </w:r>
          </w:p>
          <w:p w14:paraId="3B6D6AE1" w14:textId="4851D67B" w:rsidR="0027660B" w:rsidRPr="00BE08FE" w:rsidRDefault="00CD50F2" w:rsidP="000B5064">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E08FE">
              <w:rPr>
                <w:rFonts w:ascii="Times New Roman" w:hAnsi="Times New Roman" w:cs="Times New Roman"/>
                <w:sz w:val="20"/>
                <w:szCs w:val="20"/>
              </w:rPr>
              <w:t xml:space="preserve">Lai vēl vairāk veicinātu Latvijas uzņēmumu inovācijas kapacitātes stiprināšanu, sadarbības veicināšanu starp uzņēmējdarbības un pētniecības sektoru, kā arī internacionalizāciju, valsts pārvaldes sektoram ir nepieciešams nodrošināt dažādas atbalsta funkcijas, kas spētu kompensēt specifisku zināšanu un prasmju trūkumu privātajā sektorā. </w:t>
            </w:r>
            <w:r w:rsidR="009319FF" w:rsidRPr="00BE08FE">
              <w:rPr>
                <w:rFonts w:ascii="Times New Roman" w:hAnsi="Times New Roman" w:cs="Times New Roman"/>
                <w:sz w:val="20"/>
                <w:szCs w:val="20"/>
              </w:rPr>
              <w:t>A</w:t>
            </w:r>
            <w:r w:rsidRPr="00BE08FE">
              <w:rPr>
                <w:rFonts w:ascii="Times New Roman" w:hAnsi="Times New Roman" w:cs="Times New Roman"/>
                <w:sz w:val="20"/>
                <w:szCs w:val="20"/>
              </w:rPr>
              <w:t>tbalsta mērķis ir nodrošināt atbalsta funkcijas uzņēmumiem pilnā inovāciju procesa ietvaros, palīdzot identificēt idejas ar augstāko potenciālu, tālāku ideju attīstību</w:t>
            </w:r>
            <w:r w:rsidR="008967D7" w:rsidRPr="00BE08FE">
              <w:rPr>
                <w:rFonts w:ascii="Times New Roman" w:hAnsi="Times New Roman" w:cs="Times New Roman"/>
                <w:sz w:val="20"/>
                <w:szCs w:val="20"/>
              </w:rPr>
              <w:t xml:space="preserve"> un </w:t>
            </w:r>
            <w:proofErr w:type="spellStart"/>
            <w:r w:rsidR="008967D7" w:rsidRPr="00BE08FE">
              <w:rPr>
                <w:rFonts w:ascii="Times New Roman" w:hAnsi="Times New Roman" w:cs="Times New Roman"/>
                <w:sz w:val="20"/>
                <w:szCs w:val="20"/>
              </w:rPr>
              <w:t>komercializāciju</w:t>
            </w:r>
            <w:proofErr w:type="spellEnd"/>
            <w:r w:rsidRPr="00BE08FE">
              <w:rPr>
                <w:rFonts w:ascii="Times New Roman" w:hAnsi="Times New Roman" w:cs="Times New Roman"/>
                <w:sz w:val="20"/>
                <w:szCs w:val="20"/>
              </w:rPr>
              <w:t xml:space="preserve">, un </w:t>
            </w:r>
            <w:proofErr w:type="spellStart"/>
            <w:r w:rsidRPr="00BE08FE">
              <w:rPr>
                <w:rFonts w:ascii="Times New Roman" w:hAnsi="Times New Roman" w:cs="Times New Roman"/>
                <w:sz w:val="20"/>
                <w:szCs w:val="20"/>
              </w:rPr>
              <w:t>tml</w:t>
            </w:r>
            <w:proofErr w:type="spellEnd"/>
            <w:r w:rsidR="00422323" w:rsidRPr="00BE08FE">
              <w:rPr>
                <w:rFonts w:ascii="Times New Roman" w:hAnsi="Times New Roman" w:cs="Times New Roman"/>
                <w:sz w:val="20"/>
                <w:szCs w:val="20"/>
              </w:rPr>
              <w:t xml:space="preserve"> Papildinot atbalsta instrumentu pakalpojumu grozu tirgus nepilnību novēršanai, </w:t>
            </w:r>
            <w:r w:rsidR="00856BC5" w:rsidRPr="00BE08FE">
              <w:rPr>
                <w:rFonts w:ascii="Times New Roman" w:hAnsi="Times New Roman" w:cs="Times New Roman"/>
                <w:sz w:val="20"/>
                <w:szCs w:val="20"/>
              </w:rPr>
              <w:t>tiek stiprināti</w:t>
            </w:r>
            <w:r w:rsidR="00422323" w:rsidRPr="00BE08FE">
              <w:rPr>
                <w:rFonts w:ascii="Times New Roman" w:hAnsi="Times New Roman" w:cs="Times New Roman"/>
                <w:sz w:val="20"/>
                <w:szCs w:val="20"/>
              </w:rPr>
              <w:t xml:space="preserve"> zināšanu pārneses proces</w:t>
            </w:r>
            <w:r w:rsidR="00856BC5" w:rsidRPr="00BE08FE">
              <w:rPr>
                <w:rFonts w:ascii="Times New Roman" w:hAnsi="Times New Roman" w:cs="Times New Roman"/>
                <w:sz w:val="20"/>
                <w:szCs w:val="20"/>
              </w:rPr>
              <w:t>i</w:t>
            </w:r>
            <w:r w:rsidR="00422323" w:rsidRPr="00BE08FE">
              <w:rPr>
                <w:rFonts w:ascii="Times New Roman" w:hAnsi="Times New Roman" w:cs="Times New Roman"/>
                <w:sz w:val="20"/>
                <w:szCs w:val="20"/>
              </w:rPr>
              <w:t xml:space="preserve"> un P&amp;A aktivitātes un ievie</w:t>
            </w:r>
            <w:r w:rsidR="00856BC5" w:rsidRPr="00BE08FE">
              <w:rPr>
                <w:rFonts w:ascii="Times New Roman" w:hAnsi="Times New Roman" w:cs="Times New Roman"/>
                <w:sz w:val="20"/>
                <w:szCs w:val="20"/>
              </w:rPr>
              <w:t>stas</w:t>
            </w:r>
            <w:r w:rsidR="00422323" w:rsidRPr="00BE08FE">
              <w:rPr>
                <w:rFonts w:ascii="Times New Roman" w:hAnsi="Times New Roman" w:cs="Times New Roman"/>
                <w:sz w:val="20"/>
                <w:szCs w:val="20"/>
              </w:rPr>
              <w:t xml:space="preserve"> inovatīvas, jaunas modernas tehnoloģijas – tā rezultātā tiks veidotas uz zināšanām un inovācijām balstītas Latvijas konkurētspējas priekšrocības.</w:t>
            </w:r>
          </w:p>
        </w:tc>
      </w:tr>
      <w:tr w:rsidR="00303A51" w:rsidRPr="00BE08FE" w14:paraId="5B6BEA44" w14:textId="77777777" w:rsidTr="000B5064">
        <w:trPr>
          <w:trHeight w:val="387"/>
        </w:trPr>
        <w:tc>
          <w:tcPr>
            <w:tcW w:w="1995" w:type="dxa"/>
            <w:vMerge/>
          </w:tcPr>
          <w:p w14:paraId="67DB27AC" w14:textId="77777777" w:rsidR="00303A51" w:rsidRPr="00BE08FE" w:rsidRDefault="00303A51" w:rsidP="000B506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D8DE240" w14:textId="77777777" w:rsidR="00303A51" w:rsidRPr="00BE08FE" w:rsidRDefault="00303A51" w:rsidP="000B5064">
            <w:pPr>
              <w:spacing w:after="0" w:line="240" w:lineRule="auto"/>
              <w:jc w:val="both"/>
              <w:rPr>
                <w:rFonts w:ascii="Times New Roman" w:eastAsia="Times New Roman" w:hAnsi="Times New Roman" w:cs="Times New Roman"/>
                <w:b/>
                <w:sz w:val="20"/>
                <w:szCs w:val="20"/>
              </w:rPr>
            </w:pPr>
            <w:r w:rsidRPr="00BE08FE">
              <w:rPr>
                <w:rFonts w:ascii="Times New Roman" w:eastAsia="Times New Roman" w:hAnsi="Times New Roman" w:cs="Times New Roman"/>
                <w:b/>
                <w:sz w:val="20"/>
                <w:szCs w:val="20"/>
              </w:rPr>
              <w:t>Iespējamie riski</w:t>
            </w:r>
          </w:p>
          <w:p w14:paraId="735E29EB" w14:textId="3A119E44" w:rsidR="00D66412" w:rsidRPr="00BE08FE" w:rsidRDefault="00CF19DB" w:rsidP="000B5064">
            <w:pPr>
              <w:spacing w:after="0" w:line="240" w:lineRule="auto"/>
              <w:jc w:val="both"/>
              <w:rPr>
                <w:rFonts w:ascii="Times New Roman" w:eastAsia="Times New Roman" w:hAnsi="Times New Roman" w:cs="Times New Roman"/>
                <w:b/>
                <w:sz w:val="20"/>
                <w:szCs w:val="20"/>
              </w:rPr>
            </w:pPr>
            <w:r w:rsidRPr="00BE08FE">
              <w:rPr>
                <w:rFonts w:ascii="Times New Roman" w:hAnsi="Times New Roman" w:cs="Times New Roman"/>
                <w:sz w:val="20"/>
                <w:szCs w:val="20"/>
              </w:rPr>
              <w:t xml:space="preserve">Rādītāja sasniegšanu var ietekmēt uzņēmumu mazā aktivitāte ar P&amp;A un inovācijām saistīto investīciju veikšanā, tāpat to kapitāla nepietiekamība, pārāk lielas kredītsaistības un likviditātes problēmas, kredītiestāžu finanšu pakalpojumu sadārdzinājums investīcijām, kas saistītas ar P&amp;A un inovācijām, vienlaikus pastāv risks atbalsta programmu īstenošanā un attiecīgo rādītāju nesasniegšanā ekonomiskās nestabilitātes dēļ un/vai tematiskā nozaru koncentrācija. </w:t>
            </w:r>
            <w:r w:rsidRPr="00BE08FE">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 ANM produktu piedāvājums radījis prioritātes uzņēmumu izvēlē biznesa projektu attīstībai</w:t>
            </w:r>
          </w:p>
          <w:p w14:paraId="1B5D0A96" w14:textId="61C055DB" w:rsidR="00AF4350" w:rsidRPr="00BE08FE" w:rsidRDefault="00AF4350" w:rsidP="00F621A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tc>
      </w:tr>
      <w:tr w:rsidR="00303A51" w:rsidRPr="00BE08FE" w14:paraId="68CC029D" w14:textId="77777777" w:rsidTr="000B5064">
        <w:trPr>
          <w:trHeight w:val="387"/>
        </w:trPr>
        <w:tc>
          <w:tcPr>
            <w:tcW w:w="1995" w:type="dxa"/>
          </w:tcPr>
          <w:p w14:paraId="5607215F" w14:textId="77777777" w:rsidR="00303A51" w:rsidRPr="00BE08FE" w:rsidRDefault="00303A51" w:rsidP="000B5064">
            <w:pPr>
              <w:spacing w:after="0" w:line="240" w:lineRule="auto"/>
              <w:jc w:val="both"/>
              <w:rPr>
                <w:rFonts w:ascii="Times New Roman" w:eastAsia="Times New Roman" w:hAnsi="Times New Roman" w:cs="Times New Roman"/>
                <w:sz w:val="20"/>
                <w:szCs w:val="20"/>
              </w:rPr>
            </w:pPr>
            <w:r w:rsidRPr="00BE08FE">
              <w:rPr>
                <w:rFonts w:ascii="Times New Roman" w:eastAsia="Times New Roman" w:hAnsi="Times New Roman" w:cs="Times New Roman"/>
                <w:b/>
                <w:sz w:val="20"/>
                <w:szCs w:val="20"/>
              </w:rPr>
              <w:lastRenderedPageBreak/>
              <w:t xml:space="preserve">Rādītāja sasniegšana </w:t>
            </w:r>
          </w:p>
        </w:tc>
        <w:tc>
          <w:tcPr>
            <w:tcW w:w="7072" w:type="dxa"/>
          </w:tcPr>
          <w:p w14:paraId="6A981E37" w14:textId="768B1DDD" w:rsidR="00303A51" w:rsidRPr="00BE08FE" w:rsidRDefault="008C6D1D" w:rsidP="000B5064">
            <w:pPr>
              <w:spacing w:after="0" w:line="240" w:lineRule="auto"/>
              <w:jc w:val="both"/>
              <w:rPr>
                <w:rFonts w:ascii="Times New Roman" w:eastAsia="Times New Roman" w:hAnsi="Times New Roman" w:cs="Times New Roman"/>
                <w:sz w:val="20"/>
                <w:szCs w:val="20"/>
              </w:rPr>
            </w:pPr>
            <w:r w:rsidRPr="00BE08FE">
              <w:rPr>
                <w:rFonts w:ascii="Times New Roman" w:hAnsi="Times New Roman" w:cs="Times New Roman"/>
                <w:sz w:val="20"/>
                <w:szCs w:val="20"/>
              </w:rPr>
              <w:t xml:space="preserve">Rādītājs tiek uzskaitīts, ja ir noslēgts līgums </w:t>
            </w:r>
            <w:r w:rsidRPr="00BE08FE">
              <w:rPr>
                <w:rFonts w:ascii="Times New Roman" w:eastAsia="Times New Roman" w:hAnsi="Times New Roman" w:cs="Times New Roman"/>
                <w:sz w:val="20"/>
                <w:szCs w:val="20"/>
              </w:rPr>
              <w:t>starp uzņēmumu un atbalsta sniedzēju un veikts vismaz viens maksājums uzņēmumam.</w:t>
            </w:r>
          </w:p>
        </w:tc>
      </w:tr>
    </w:tbl>
    <w:p w14:paraId="7E239B9B" w14:textId="441247A3" w:rsidR="005D039E" w:rsidRPr="00BE08FE" w:rsidRDefault="005D039E" w:rsidP="00CD0BDA">
      <w:pPr>
        <w:spacing w:after="0" w:line="240" w:lineRule="auto"/>
        <w:jc w:val="both"/>
        <w:rPr>
          <w:rFonts w:ascii="Times New Roman" w:hAnsi="Times New Roman" w:cs="Times New Roman"/>
          <w:color w:val="000000" w:themeColor="text1"/>
        </w:rPr>
      </w:pPr>
    </w:p>
    <w:p w14:paraId="0C531D4C" w14:textId="77777777" w:rsidR="005D039E" w:rsidRPr="00BE08FE" w:rsidRDefault="005D039E" w:rsidP="00CD0BDA">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5D039E" w:rsidRPr="00BE08FE" w14:paraId="157A6A8F" w14:textId="77777777" w:rsidTr="6FFBC844">
        <w:tc>
          <w:tcPr>
            <w:tcW w:w="1995" w:type="dxa"/>
          </w:tcPr>
          <w:p w14:paraId="34ECC48D" w14:textId="77777777" w:rsidR="00920086" w:rsidRPr="00BE08FE" w:rsidRDefault="00920086" w:rsidP="00CD0BDA">
            <w:pPr>
              <w:jc w:val="both"/>
              <w:rPr>
                <w:rFonts w:ascii="Times New Roman" w:hAnsi="Times New Roman" w:cs="Times New Roman"/>
                <w:sz w:val="20"/>
                <w:szCs w:val="20"/>
              </w:rPr>
            </w:pPr>
            <w:r w:rsidRPr="00BE08FE">
              <w:rPr>
                <w:rFonts w:ascii="Times New Roman" w:hAnsi="Times New Roman" w:cs="Times New Roman"/>
                <w:b/>
                <w:sz w:val="20"/>
                <w:szCs w:val="20"/>
              </w:rPr>
              <w:t>Rādītāja Nr.</w:t>
            </w:r>
            <w:r w:rsidRPr="00BE08FE">
              <w:rPr>
                <w:rFonts w:ascii="Times New Roman" w:hAnsi="Times New Roman" w:cs="Times New Roman"/>
                <w:sz w:val="20"/>
                <w:szCs w:val="20"/>
              </w:rPr>
              <w:t xml:space="preserve"> (ID)</w:t>
            </w:r>
          </w:p>
        </w:tc>
        <w:tc>
          <w:tcPr>
            <w:tcW w:w="7072" w:type="dxa"/>
          </w:tcPr>
          <w:p w14:paraId="7A3D1C7A" w14:textId="5E512705" w:rsidR="00920086" w:rsidRPr="00BE08FE" w:rsidRDefault="00920086" w:rsidP="00CD0BDA">
            <w:pPr>
              <w:jc w:val="both"/>
              <w:rPr>
                <w:rFonts w:ascii="Times New Roman" w:hAnsi="Times New Roman" w:cs="Times New Roman"/>
                <w:sz w:val="20"/>
                <w:szCs w:val="20"/>
              </w:rPr>
            </w:pPr>
            <w:r w:rsidRPr="00BE08FE">
              <w:rPr>
                <w:rFonts w:ascii="Times New Roman" w:hAnsi="Times New Roman" w:cs="Times New Roman"/>
                <w:sz w:val="20"/>
                <w:szCs w:val="20"/>
              </w:rPr>
              <w:t>RCR 02</w:t>
            </w:r>
          </w:p>
        </w:tc>
      </w:tr>
      <w:tr w:rsidR="005D039E" w:rsidRPr="00BE08FE" w14:paraId="66F8166C" w14:textId="77777777" w:rsidTr="6FFBC844">
        <w:tc>
          <w:tcPr>
            <w:tcW w:w="1995" w:type="dxa"/>
          </w:tcPr>
          <w:p w14:paraId="5E6BB45E" w14:textId="7C777FB1" w:rsidR="00920086" w:rsidRPr="00BE08FE" w:rsidRDefault="00920086" w:rsidP="005D039E">
            <w:pPr>
              <w:jc w:val="both"/>
              <w:rPr>
                <w:rFonts w:ascii="Times New Roman" w:hAnsi="Times New Roman" w:cs="Times New Roman"/>
                <w:b/>
                <w:sz w:val="20"/>
                <w:szCs w:val="20"/>
              </w:rPr>
            </w:pPr>
            <w:r w:rsidRPr="00BE08FE">
              <w:rPr>
                <w:rFonts w:ascii="Times New Roman" w:hAnsi="Times New Roman" w:cs="Times New Roman"/>
                <w:b/>
                <w:sz w:val="20"/>
                <w:szCs w:val="20"/>
              </w:rPr>
              <w:t>Rādītāja nosaukums</w:t>
            </w:r>
          </w:p>
        </w:tc>
        <w:tc>
          <w:tcPr>
            <w:tcW w:w="7072" w:type="dxa"/>
          </w:tcPr>
          <w:p w14:paraId="64F35B07" w14:textId="60D969A1" w:rsidR="00920086" w:rsidRPr="00BE08FE" w:rsidRDefault="00745BAA" w:rsidP="005D039E">
            <w:pPr>
              <w:jc w:val="both"/>
              <w:rPr>
                <w:rFonts w:ascii="Times New Roman" w:hAnsi="Times New Roman" w:cs="Times New Roman"/>
                <w:sz w:val="20"/>
                <w:szCs w:val="20"/>
              </w:rPr>
            </w:pPr>
            <w:r w:rsidRPr="00BE08FE">
              <w:rPr>
                <w:rFonts w:ascii="Times New Roman" w:hAnsi="Times New Roman" w:cs="Times New Roman"/>
                <w:sz w:val="20"/>
                <w:szCs w:val="20"/>
              </w:rPr>
              <w:t xml:space="preserve">Publisko atbalstu papildinošās privātās investīcijas (tai skaitā: </w:t>
            </w:r>
            <w:r w:rsidR="00F70268" w:rsidRPr="00BE08FE">
              <w:rPr>
                <w:rFonts w:ascii="Times New Roman" w:hAnsi="Times New Roman" w:cs="Times New Roman"/>
                <w:sz w:val="20"/>
                <w:szCs w:val="20"/>
              </w:rPr>
              <w:t>granti</w:t>
            </w:r>
            <w:r w:rsidRPr="00BE08FE">
              <w:rPr>
                <w:rFonts w:ascii="Times New Roman" w:hAnsi="Times New Roman" w:cs="Times New Roman"/>
                <w:sz w:val="20"/>
                <w:szCs w:val="20"/>
              </w:rPr>
              <w:t>, finanšu instrumenti)</w:t>
            </w:r>
          </w:p>
        </w:tc>
      </w:tr>
      <w:tr w:rsidR="00860F4A" w:rsidRPr="00BE08FE" w14:paraId="6DC6A07A" w14:textId="77777777" w:rsidTr="6FFBC844">
        <w:tc>
          <w:tcPr>
            <w:tcW w:w="1995" w:type="dxa"/>
          </w:tcPr>
          <w:p w14:paraId="5DD89ACC" w14:textId="337FC555" w:rsidR="00860F4A" w:rsidRPr="00BE08FE" w:rsidRDefault="00860F4A" w:rsidP="00860F4A">
            <w:pPr>
              <w:jc w:val="both"/>
              <w:rPr>
                <w:rFonts w:ascii="Times New Roman" w:hAnsi="Times New Roman" w:cs="Times New Roman"/>
                <w:b/>
                <w:sz w:val="20"/>
                <w:szCs w:val="20"/>
              </w:rPr>
            </w:pPr>
            <w:r w:rsidRPr="00BE08FE">
              <w:rPr>
                <w:rFonts w:ascii="Times New Roman" w:eastAsia="Times New Roman" w:hAnsi="Times New Roman" w:cs="Times New Roman"/>
                <w:b/>
                <w:bCs/>
                <w:sz w:val="20"/>
                <w:szCs w:val="20"/>
              </w:rPr>
              <w:t>Rādītāja definīcija</w:t>
            </w:r>
          </w:p>
        </w:tc>
        <w:tc>
          <w:tcPr>
            <w:tcW w:w="7072" w:type="dxa"/>
          </w:tcPr>
          <w:p w14:paraId="4D021CD7" w14:textId="79059E99" w:rsidR="00B617D0" w:rsidRPr="00BE08FE" w:rsidRDefault="00860F4A" w:rsidP="00860F4A">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 xml:space="preserve">Kopējais privātais ieguldījums, līdzfinansējot atbalstītos projektus, ja atbalsta forma ir </w:t>
            </w:r>
            <w:r w:rsidR="00B37D48" w:rsidRPr="00BE08FE">
              <w:rPr>
                <w:rFonts w:ascii="Times New Roman" w:eastAsia="Times New Roman" w:hAnsi="Times New Roman" w:cs="Times New Roman"/>
                <w:sz w:val="20"/>
                <w:szCs w:val="20"/>
              </w:rPr>
              <w:t>grants</w:t>
            </w:r>
            <w:r w:rsidRPr="00BE08FE">
              <w:rPr>
                <w:rFonts w:ascii="Times New Roman" w:eastAsia="Times New Roman" w:hAnsi="Times New Roman" w:cs="Times New Roman"/>
                <w:sz w:val="20"/>
                <w:szCs w:val="20"/>
              </w:rPr>
              <w:t xml:space="preserve"> vai finanšu instrument</w:t>
            </w:r>
            <w:r w:rsidR="00AB24D0" w:rsidRPr="00BE08FE">
              <w:rPr>
                <w:rFonts w:ascii="Times New Roman" w:eastAsia="Times New Roman" w:hAnsi="Times New Roman" w:cs="Times New Roman"/>
                <w:sz w:val="20"/>
                <w:szCs w:val="20"/>
              </w:rPr>
              <w:t>s</w:t>
            </w:r>
            <w:r w:rsidRPr="00BE08FE">
              <w:rPr>
                <w:rFonts w:ascii="Times New Roman" w:eastAsia="Times New Roman" w:hAnsi="Times New Roman" w:cs="Times New Roman"/>
                <w:sz w:val="20"/>
                <w:szCs w:val="20"/>
              </w:rPr>
              <w:t xml:space="preserve">. Rādītājs aptver arī neattiecināmo projekta izmaksu daļu, ieskaitot PVN. </w:t>
            </w:r>
          </w:p>
          <w:p w14:paraId="64CC040E" w14:textId="59BF3706" w:rsidR="00860F4A" w:rsidRPr="00BE08FE" w:rsidRDefault="00860F4A" w:rsidP="00860F4A">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Valsts uzņēmumiem rādītājs aptver līdzfinansējuma iemaksas no viņu pašu budžeta. Rādītājs jāaprēķina, pamatojoties uz privāto līdzfinansējumu, kas paredzēts atbalstīto projektu finansēšanas līgumos.</w:t>
            </w:r>
            <w:r w:rsidRPr="00BE08FE">
              <w:rPr>
                <w:rStyle w:val="FootnoteReference"/>
                <w:rFonts w:ascii="Times New Roman" w:eastAsia="Times New Roman" w:hAnsi="Times New Roman" w:cs="Times New Roman"/>
                <w:sz w:val="20"/>
                <w:szCs w:val="20"/>
              </w:rPr>
              <w:t xml:space="preserve"> </w:t>
            </w:r>
          </w:p>
          <w:p w14:paraId="59B77314" w14:textId="7D7DED27" w:rsidR="00CC4C84" w:rsidRPr="00BE08FE" w:rsidRDefault="00CC4C84" w:rsidP="00860F4A">
            <w:pPr>
              <w:jc w:val="both"/>
              <w:rPr>
                <w:rFonts w:ascii="Times New Roman" w:hAnsi="Times New Roman" w:cs="Times New Roman"/>
                <w:sz w:val="20"/>
                <w:szCs w:val="20"/>
              </w:rPr>
            </w:pPr>
            <w:r w:rsidRPr="00BE08FE">
              <w:rPr>
                <w:rFonts w:ascii="Times New Roman" w:hAnsi="Times New Roman" w:cs="Times New Roman"/>
                <w:sz w:val="20"/>
                <w:szCs w:val="20"/>
              </w:rPr>
              <w:t xml:space="preserve">Finanšu instrumentu gadījumā tas ir paredzēts gan starpnieka (fonda pārvaldnieka), gan </w:t>
            </w:r>
            <w:r w:rsidR="003A4E68" w:rsidRPr="00BE08FE">
              <w:rPr>
                <w:rFonts w:ascii="Times New Roman" w:hAnsi="Times New Roman" w:cs="Times New Roman"/>
                <w:sz w:val="20"/>
                <w:szCs w:val="20"/>
              </w:rPr>
              <w:t>atbalsta</w:t>
            </w:r>
            <w:r w:rsidRPr="00BE08FE">
              <w:rPr>
                <w:rFonts w:ascii="Times New Roman" w:hAnsi="Times New Roman" w:cs="Times New Roman"/>
                <w:sz w:val="20"/>
                <w:szCs w:val="20"/>
              </w:rPr>
              <w:t xml:space="preserve"> saņēmēja privātajam finansējumam.</w:t>
            </w:r>
            <w:r w:rsidR="00E60A1A" w:rsidRPr="00BE08FE">
              <w:rPr>
                <w:rStyle w:val="FootnoteReference"/>
                <w:rFonts w:ascii="Times New Roman" w:eastAsia="Times New Roman" w:hAnsi="Times New Roman" w:cs="Times New Roman"/>
                <w:sz w:val="20"/>
                <w:szCs w:val="20"/>
              </w:rPr>
              <w:t xml:space="preserve"> </w:t>
            </w:r>
            <w:r w:rsidR="00E60A1A" w:rsidRPr="00BE08FE">
              <w:rPr>
                <w:rStyle w:val="FootnoteReference"/>
                <w:rFonts w:ascii="Times New Roman" w:eastAsia="Times New Roman" w:hAnsi="Times New Roman" w:cs="Times New Roman"/>
                <w:sz w:val="20"/>
                <w:szCs w:val="20"/>
              </w:rPr>
              <w:footnoteReference w:id="16"/>
            </w:r>
          </w:p>
        </w:tc>
      </w:tr>
      <w:tr w:rsidR="005D039E" w:rsidRPr="00BE08FE" w14:paraId="6CD1136E" w14:textId="77777777" w:rsidTr="6FFBC844">
        <w:tc>
          <w:tcPr>
            <w:tcW w:w="1995" w:type="dxa"/>
          </w:tcPr>
          <w:p w14:paraId="3417FA9A" w14:textId="5C8C5D63" w:rsidR="00920086" w:rsidRPr="00BE08FE" w:rsidRDefault="00920086" w:rsidP="005D039E">
            <w:pPr>
              <w:jc w:val="both"/>
              <w:rPr>
                <w:rFonts w:ascii="Times New Roman" w:hAnsi="Times New Roman" w:cs="Times New Roman"/>
                <w:sz w:val="20"/>
                <w:szCs w:val="20"/>
              </w:rPr>
            </w:pPr>
            <w:r w:rsidRPr="00BE08FE">
              <w:rPr>
                <w:rFonts w:ascii="Times New Roman" w:hAnsi="Times New Roman" w:cs="Times New Roman"/>
                <w:b/>
                <w:sz w:val="20"/>
                <w:szCs w:val="20"/>
              </w:rPr>
              <w:t>Rādītāja veids</w:t>
            </w:r>
            <w:r w:rsidRPr="00BE08FE">
              <w:rPr>
                <w:rFonts w:ascii="Times New Roman" w:hAnsi="Times New Roman" w:cs="Times New Roman"/>
                <w:sz w:val="20"/>
                <w:szCs w:val="20"/>
              </w:rPr>
              <w:t xml:space="preserve"> </w:t>
            </w:r>
          </w:p>
        </w:tc>
        <w:tc>
          <w:tcPr>
            <w:tcW w:w="7072" w:type="dxa"/>
          </w:tcPr>
          <w:p w14:paraId="16F5BFF0" w14:textId="71515C37" w:rsidR="00920086" w:rsidRPr="00BE08FE" w:rsidRDefault="00920086" w:rsidP="00CD0BDA">
            <w:pPr>
              <w:jc w:val="both"/>
              <w:rPr>
                <w:rFonts w:ascii="Times New Roman" w:hAnsi="Times New Roman" w:cs="Times New Roman"/>
                <w:sz w:val="20"/>
                <w:szCs w:val="20"/>
              </w:rPr>
            </w:pPr>
            <w:r w:rsidRPr="00BE08FE">
              <w:rPr>
                <w:rFonts w:ascii="Times New Roman" w:hAnsi="Times New Roman" w:cs="Times New Roman"/>
                <w:sz w:val="20"/>
                <w:szCs w:val="20"/>
              </w:rPr>
              <w:t>Rezultāt</w:t>
            </w:r>
            <w:r w:rsidR="01B2F956" w:rsidRPr="00BE08FE">
              <w:rPr>
                <w:rFonts w:ascii="Times New Roman" w:hAnsi="Times New Roman" w:cs="Times New Roman"/>
                <w:sz w:val="20"/>
                <w:szCs w:val="20"/>
              </w:rPr>
              <w:t>a</w:t>
            </w:r>
          </w:p>
        </w:tc>
      </w:tr>
      <w:tr w:rsidR="005D039E" w:rsidRPr="00BE08FE" w14:paraId="7A670DC9" w14:textId="77777777" w:rsidTr="6FFBC844">
        <w:tc>
          <w:tcPr>
            <w:tcW w:w="1995" w:type="dxa"/>
          </w:tcPr>
          <w:p w14:paraId="4C12A302" w14:textId="59A9DC1F" w:rsidR="00920086" w:rsidRPr="00BE08FE" w:rsidRDefault="00920086" w:rsidP="005D039E">
            <w:pPr>
              <w:jc w:val="both"/>
              <w:rPr>
                <w:rFonts w:ascii="Times New Roman" w:hAnsi="Times New Roman" w:cs="Times New Roman"/>
                <w:b/>
                <w:sz w:val="20"/>
                <w:szCs w:val="20"/>
              </w:rPr>
            </w:pPr>
            <w:r w:rsidRPr="00BE08FE">
              <w:rPr>
                <w:rFonts w:ascii="Times New Roman" w:hAnsi="Times New Roman" w:cs="Times New Roman"/>
                <w:b/>
                <w:sz w:val="20"/>
                <w:szCs w:val="20"/>
              </w:rPr>
              <w:t>Rādītāja mērvienība</w:t>
            </w:r>
          </w:p>
        </w:tc>
        <w:tc>
          <w:tcPr>
            <w:tcW w:w="7072" w:type="dxa"/>
          </w:tcPr>
          <w:p w14:paraId="02044F69" w14:textId="77777777" w:rsidR="00920086" w:rsidRPr="00BE08FE" w:rsidRDefault="00920086" w:rsidP="00CD0BDA">
            <w:pPr>
              <w:jc w:val="both"/>
              <w:rPr>
                <w:rFonts w:ascii="Times New Roman" w:hAnsi="Times New Roman" w:cs="Times New Roman"/>
                <w:sz w:val="20"/>
                <w:szCs w:val="20"/>
              </w:rPr>
            </w:pPr>
            <w:r w:rsidRPr="00BE08FE">
              <w:rPr>
                <w:rFonts w:ascii="Times New Roman" w:hAnsi="Times New Roman" w:cs="Times New Roman"/>
                <w:sz w:val="20"/>
                <w:szCs w:val="20"/>
              </w:rPr>
              <w:t>euro</w:t>
            </w:r>
          </w:p>
        </w:tc>
      </w:tr>
      <w:tr w:rsidR="005D039E" w:rsidRPr="00BE08FE" w14:paraId="12E31141" w14:textId="77777777" w:rsidTr="6FFBC844">
        <w:tc>
          <w:tcPr>
            <w:tcW w:w="1995" w:type="dxa"/>
          </w:tcPr>
          <w:p w14:paraId="44883830" w14:textId="48967178" w:rsidR="00920086" w:rsidRPr="00BE08FE" w:rsidRDefault="00920086" w:rsidP="005D039E">
            <w:pPr>
              <w:jc w:val="both"/>
              <w:rPr>
                <w:rFonts w:ascii="Times New Roman" w:hAnsi="Times New Roman" w:cs="Times New Roman"/>
                <w:b/>
                <w:sz w:val="20"/>
                <w:szCs w:val="20"/>
              </w:rPr>
            </w:pPr>
            <w:r w:rsidRPr="00BE08FE">
              <w:rPr>
                <w:rFonts w:ascii="Times New Roman" w:hAnsi="Times New Roman" w:cs="Times New Roman"/>
                <w:b/>
                <w:sz w:val="20"/>
                <w:szCs w:val="20"/>
              </w:rPr>
              <w:t>Bāzes (sākotnējās) vērtības gads un bāzes vērtība</w:t>
            </w:r>
          </w:p>
        </w:tc>
        <w:tc>
          <w:tcPr>
            <w:tcW w:w="7072" w:type="dxa"/>
          </w:tcPr>
          <w:p w14:paraId="38E06081" w14:textId="0C948C9F" w:rsidR="00920086" w:rsidRPr="00BE08FE" w:rsidRDefault="00920086" w:rsidP="00C9490D">
            <w:pPr>
              <w:jc w:val="both"/>
              <w:rPr>
                <w:rFonts w:ascii="Times New Roman" w:eastAsia="Calibri" w:hAnsi="Times New Roman" w:cs="Times New Roman"/>
                <w:color w:val="333333"/>
              </w:rPr>
            </w:pPr>
            <w:r w:rsidRPr="00BE08FE">
              <w:rPr>
                <w:rFonts w:ascii="Times New Roman" w:hAnsi="Times New Roman" w:cs="Times New Roman"/>
                <w:sz w:val="20"/>
                <w:szCs w:val="20"/>
              </w:rPr>
              <w:t>0</w:t>
            </w:r>
            <w:r w:rsidR="170259EA" w:rsidRPr="00BE08FE">
              <w:rPr>
                <w:rFonts w:ascii="Times New Roman" w:hAnsi="Times New Roman" w:cs="Times New Roman"/>
                <w:sz w:val="20"/>
                <w:szCs w:val="20"/>
              </w:rPr>
              <w:t xml:space="preserve"> </w:t>
            </w:r>
            <w:r w:rsidR="00364507" w:rsidRPr="00BE08FE">
              <w:rPr>
                <w:rFonts w:ascii="Times New Roman" w:hAnsi="Times New Roman" w:cs="Times New Roman"/>
                <w:sz w:val="20"/>
                <w:szCs w:val="20"/>
              </w:rPr>
              <w:t>(2020.gads)</w:t>
            </w:r>
          </w:p>
        </w:tc>
      </w:tr>
      <w:tr w:rsidR="005D039E" w:rsidRPr="00BE08FE" w14:paraId="684F6434" w14:textId="77777777" w:rsidTr="6FFBC844">
        <w:tc>
          <w:tcPr>
            <w:tcW w:w="1995" w:type="dxa"/>
          </w:tcPr>
          <w:p w14:paraId="6D9C0C7B" w14:textId="35E79067" w:rsidR="00920086" w:rsidRPr="00BE08FE" w:rsidRDefault="00920086" w:rsidP="005D039E">
            <w:pPr>
              <w:jc w:val="both"/>
              <w:rPr>
                <w:rFonts w:ascii="Times New Roman" w:hAnsi="Times New Roman" w:cs="Times New Roman"/>
                <w:sz w:val="20"/>
                <w:szCs w:val="20"/>
              </w:rPr>
            </w:pPr>
            <w:r w:rsidRPr="00BE08FE">
              <w:rPr>
                <w:rFonts w:ascii="Times New Roman" w:hAnsi="Times New Roman" w:cs="Times New Roman"/>
                <w:b/>
                <w:sz w:val="20"/>
                <w:szCs w:val="20"/>
              </w:rPr>
              <w:t>Starpposma vērtība</w:t>
            </w:r>
            <w:r w:rsidRPr="00BE08FE">
              <w:rPr>
                <w:rFonts w:ascii="Times New Roman" w:hAnsi="Times New Roman" w:cs="Times New Roman"/>
                <w:sz w:val="20"/>
                <w:szCs w:val="20"/>
              </w:rPr>
              <w:t xml:space="preserve"> uz 31.12.2024.</w:t>
            </w:r>
          </w:p>
        </w:tc>
        <w:tc>
          <w:tcPr>
            <w:tcW w:w="7072" w:type="dxa"/>
          </w:tcPr>
          <w:p w14:paraId="1697CC03" w14:textId="4F95F75F" w:rsidR="00920086" w:rsidRPr="00BE08FE" w:rsidRDefault="005D039E" w:rsidP="00CD0BDA">
            <w:pPr>
              <w:jc w:val="both"/>
              <w:rPr>
                <w:rFonts w:ascii="Times New Roman" w:hAnsi="Times New Roman" w:cs="Times New Roman"/>
                <w:sz w:val="20"/>
                <w:szCs w:val="20"/>
              </w:rPr>
            </w:pPr>
            <w:r w:rsidRPr="00BE08FE">
              <w:rPr>
                <w:rFonts w:ascii="Times New Roman" w:hAnsi="Times New Roman" w:cs="Times New Roman"/>
                <w:sz w:val="20"/>
                <w:szCs w:val="20"/>
              </w:rPr>
              <w:t>N/A</w:t>
            </w:r>
          </w:p>
          <w:p w14:paraId="587A5658" w14:textId="77777777" w:rsidR="00920086" w:rsidRPr="00BE08FE" w:rsidRDefault="00920086" w:rsidP="00CD0BDA">
            <w:pPr>
              <w:jc w:val="both"/>
              <w:rPr>
                <w:rFonts w:ascii="Times New Roman" w:hAnsi="Times New Roman" w:cs="Times New Roman"/>
                <w:sz w:val="20"/>
                <w:szCs w:val="20"/>
              </w:rPr>
            </w:pPr>
          </w:p>
        </w:tc>
      </w:tr>
      <w:tr w:rsidR="005D039E" w:rsidRPr="00BE08FE" w14:paraId="4871108B" w14:textId="77777777" w:rsidTr="6FFBC844">
        <w:tc>
          <w:tcPr>
            <w:tcW w:w="1995" w:type="dxa"/>
          </w:tcPr>
          <w:p w14:paraId="24C785F7" w14:textId="3697AAAE" w:rsidR="00920086" w:rsidRPr="00BE08FE" w:rsidRDefault="00920086" w:rsidP="005D039E">
            <w:pPr>
              <w:jc w:val="both"/>
              <w:rPr>
                <w:rFonts w:ascii="Times New Roman" w:hAnsi="Times New Roman" w:cs="Times New Roman"/>
                <w:sz w:val="20"/>
                <w:szCs w:val="20"/>
              </w:rPr>
            </w:pPr>
            <w:r w:rsidRPr="00BE08FE">
              <w:rPr>
                <w:rFonts w:ascii="Times New Roman" w:hAnsi="Times New Roman" w:cs="Times New Roman"/>
                <w:b/>
                <w:sz w:val="20"/>
                <w:szCs w:val="20"/>
              </w:rPr>
              <w:t>Sasniedzamā vērtība</w:t>
            </w:r>
            <w:r w:rsidRPr="00BE08FE">
              <w:rPr>
                <w:rFonts w:ascii="Times New Roman" w:hAnsi="Times New Roman" w:cs="Times New Roman"/>
                <w:sz w:val="20"/>
                <w:szCs w:val="20"/>
              </w:rPr>
              <w:t xml:space="preserve"> uz 31.12.2029.</w:t>
            </w:r>
          </w:p>
        </w:tc>
        <w:tc>
          <w:tcPr>
            <w:tcW w:w="7072" w:type="dxa"/>
          </w:tcPr>
          <w:p w14:paraId="156B177F" w14:textId="5A8BF8A5" w:rsidR="00920086" w:rsidRPr="00BE08FE" w:rsidRDefault="00A14D73" w:rsidP="00CD0BDA">
            <w:pPr>
              <w:jc w:val="both"/>
              <w:rPr>
                <w:rFonts w:ascii="Times New Roman" w:eastAsia="Times New Roman" w:hAnsi="Times New Roman" w:cs="Times New Roman"/>
                <w:sz w:val="20"/>
                <w:szCs w:val="20"/>
              </w:rPr>
            </w:pPr>
            <w:r>
              <w:rPr>
                <w:rFonts w:ascii="Times New Roman" w:hAnsi="Times New Roman" w:cs="Times New Roman"/>
                <w:sz w:val="20"/>
                <w:szCs w:val="20"/>
              </w:rPr>
              <w:t>118 724 634</w:t>
            </w:r>
          </w:p>
        </w:tc>
      </w:tr>
      <w:tr w:rsidR="005D039E" w:rsidRPr="00BE08FE" w14:paraId="05FCCAFD" w14:textId="77777777" w:rsidTr="6FFBC844">
        <w:trPr>
          <w:trHeight w:val="3401"/>
        </w:trPr>
        <w:tc>
          <w:tcPr>
            <w:tcW w:w="1995" w:type="dxa"/>
            <w:vMerge w:val="restart"/>
          </w:tcPr>
          <w:p w14:paraId="3494812F" w14:textId="43F2C244" w:rsidR="005D039E" w:rsidRPr="00BE08FE" w:rsidRDefault="005D039E" w:rsidP="00CD0BDA">
            <w:pPr>
              <w:jc w:val="both"/>
              <w:rPr>
                <w:rFonts w:ascii="Times New Roman" w:hAnsi="Times New Roman" w:cs="Times New Roman"/>
                <w:b/>
                <w:sz w:val="20"/>
                <w:szCs w:val="20"/>
              </w:rPr>
            </w:pPr>
            <w:r w:rsidRPr="00BE08FE">
              <w:rPr>
                <w:rFonts w:ascii="Times New Roman" w:hAnsi="Times New Roman" w:cs="Times New Roman"/>
                <w:b/>
                <w:sz w:val="20"/>
                <w:szCs w:val="20"/>
              </w:rPr>
              <w:t>Pieņēmumi un aprēķini</w:t>
            </w:r>
            <w:r w:rsidRPr="00BE08FE">
              <w:rPr>
                <w:rStyle w:val="FootnoteReference"/>
                <w:rFonts w:ascii="Times New Roman" w:eastAsia="Times New Roman" w:hAnsi="Times New Roman" w:cs="Times New Roman"/>
                <w:b/>
                <w:bCs/>
                <w:sz w:val="20"/>
                <w:szCs w:val="20"/>
              </w:rPr>
              <w:footnoteReference w:id="17"/>
            </w:r>
          </w:p>
          <w:p w14:paraId="402CB600" w14:textId="4E34AD0D" w:rsidR="005D039E" w:rsidRPr="00BE08FE" w:rsidRDefault="005D039E" w:rsidP="00CD0BDA">
            <w:pPr>
              <w:jc w:val="both"/>
              <w:rPr>
                <w:rFonts w:ascii="Times New Roman" w:hAnsi="Times New Roman" w:cs="Times New Roman"/>
                <w:sz w:val="20"/>
                <w:szCs w:val="20"/>
              </w:rPr>
            </w:pPr>
          </w:p>
        </w:tc>
        <w:tc>
          <w:tcPr>
            <w:tcW w:w="7072" w:type="dxa"/>
          </w:tcPr>
          <w:p w14:paraId="34B27FF3" w14:textId="6167BFB8" w:rsidR="005D039E" w:rsidRPr="00BE08FE" w:rsidRDefault="005D039E" w:rsidP="30EFDF6E">
            <w:pPr>
              <w:jc w:val="both"/>
              <w:rPr>
                <w:rFonts w:ascii="Times New Roman" w:hAnsi="Times New Roman" w:cs="Times New Roman"/>
                <w:sz w:val="20"/>
                <w:szCs w:val="20"/>
              </w:rPr>
            </w:pPr>
            <w:r w:rsidRPr="00BE08FE">
              <w:rPr>
                <w:rFonts w:ascii="Times New Roman" w:hAnsi="Times New Roman" w:cs="Times New Roman"/>
                <w:b/>
                <w:bCs/>
                <w:sz w:val="20"/>
                <w:szCs w:val="20"/>
              </w:rPr>
              <w:t>Kritēriji rādītāju izvēlei</w:t>
            </w:r>
            <w:r w:rsidRPr="00BE08FE">
              <w:rPr>
                <w:rFonts w:ascii="Times New Roman" w:hAnsi="Times New Roman" w:cs="Times New Roman"/>
                <w:sz w:val="20"/>
                <w:szCs w:val="20"/>
              </w:rPr>
              <w:t>:</w:t>
            </w:r>
          </w:p>
          <w:p w14:paraId="3EE36252" w14:textId="77777777" w:rsidR="005D039E" w:rsidRPr="00BE08FE" w:rsidRDefault="005D039E" w:rsidP="00637B99">
            <w:pPr>
              <w:jc w:val="both"/>
              <w:rPr>
                <w:rFonts w:ascii="Times New Roman" w:hAnsi="Times New Roman" w:cs="Times New Roman"/>
                <w:sz w:val="20"/>
                <w:szCs w:val="20"/>
              </w:rPr>
            </w:pPr>
            <w:r w:rsidRPr="00BE08F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43FC3D9" w14:textId="77777777" w:rsidR="005D039E" w:rsidRPr="00BE08FE" w:rsidRDefault="005D039E" w:rsidP="00A85114">
            <w:pPr>
              <w:pStyle w:val="ListParagraph"/>
              <w:numPr>
                <w:ilvl w:val="0"/>
                <w:numId w:val="7"/>
              </w:numPr>
              <w:jc w:val="both"/>
              <w:rPr>
                <w:rFonts w:ascii="Times New Roman" w:hAnsi="Times New Roman" w:cs="Times New Roman"/>
                <w:sz w:val="20"/>
                <w:szCs w:val="20"/>
              </w:rPr>
            </w:pPr>
            <w:r w:rsidRPr="00BE08FE">
              <w:rPr>
                <w:rFonts w:ascii="Times New Roman" w:hAnsi="Times New Roman" w:cs="Times New Roman"/>
                <w:b/>
                <w:bCs/>
                <w:sz w:val="20"/>
                <w:szCs w:val="20"/>
              </w:rPr>
              <w:t>Sasaiste</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ar plānotajiem ieguldījumiem</w:t>
            </w:r>
            <w:r w:rsidRPr="00BE08F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D49306E" w14:textId="3468DC07" w:rsidR="005D039E" w:rsidRPr="00BE08FE" w:rsidRDefault="005D039E" w:rsidP="00A85114">
            <w:pPr>
              <w:pStyle w:val="ListParagraph"/>
              <w:numPr>
                <w:ilvl w:val="0"/>
                <w:numId w:val="7"/>
              </w:numPr>
              <w:jc w:val="both"/>
              <w:rPr>
                <w:rFonts w:ascii="Times New Roman" w:eastAsia="Times New Roman" w:hAnsi="Times New Roman" w:cs="Times New Roman"/>
                <w:sz w:val="20"/>
                <w:szCs w:val="20"/>
              </w:rPr>
            </w:pPr>
            <w:r w:rsidRPr="00BE08FE">
              <w:rPr>
                <w:rFonts w:ascii="Times New Roman" w:hAnsi="Times New Roman" w:cs="Times New Roman"/>
                <w:b/>
                <w:bCs/>
                <w:sz w:val="20"/>
                <w:szCs w:val="20"/>
              </w:rPr>
              <w:t>Būtiskums</w:t>
            </w:r>
            <w:r w:rsidRPr="00BE08FE">
              <w:rPr>
                <w:rFonts w:ascii="Times New Roman" w:hAnsi="Times New Roman" w:cs="Times New Roman"/>
                <w:sz w:val="20"/>
                <w:szCs w:val="20"/>
              </w:rPr>
              <w:t xml:space="preserve"> </w:t>
            </w:r>
            <w:r w:rsidRPr="00BE08FE">
              <w:rPr>
                <w:rFonts w:ascii="Times New Roman" w:hAnsi="Times New Roman" w:cs="Times New Roman"/>
                <w:b/>
                <w:bCs/>
                <w:sz w:val="20"/>
                <w:szCs w:val="20"/>
              </w:rPr>
              <w:t>attiecībā uz plānotajiem ieguldījumiem</w:t>
            </w:r>
            <w:r w:rsidRPr="00BE08F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E4EF43F" w14:textId="03982849" w:rsidR="005D039E" w:rsidRPr="00BE08FE" w:rsidRDefault="005D039E" w:rsidP="00A85114">
            <w:pPr>
              <w:pStyle w:val="ListParagraph"/>
              <w:numPr>
                <w:ilvl w:val="0"/>
                <w:numId w:val="7"/>
              </w:numPr>
              <w:jc w:val="both"/>
              <w:rPr>
                <w:rFonts w:ascii="Times New Roman" w:hAnsi="Times New Roman" w:cs="Times New Roman"/>
                <w:sz w:val="20"/>
                <w:szCs w:val="20"/>
              </w:rPr>
            </w:pPr>
            <w:r w:rsidRPr="00BE08FE">
              <w:rPr>
                <w:rFonts w:ascii="Times New Roman" w:hAnsi="Times New Roman" w:cs="Times New Roman"/>
                <w:b/>
                <w:bCs/>
                <w:sz w:val="20"/>
                <w:szCs w:val="20"/>
              </w:rPr>
              <w:t>Datu pieejamība</w:t>
            </w:r>
            <w:r w:rsidRPr="00BE08FE">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5D039E" w:rsidRPr="00BE08FE" w14:paraId="4EFFAAF5" w14:textId="77777777" w:rsidTr="6FFBC844">
        <w:tc>
          <w:tcPr>
            <w:tcW w:w="1995" w:type="dxa"/>
            <w:vMerge/>
          </w:tcPr>
          <w:p w14:paraId="2B050A9D" w14:textId="77777777" w:rsidR="005D039E" w:rsidRPr="00BE08FE" w:rsidRDefault="005D039E" w:rsidP="005D039E">
            <w:pPr>
              <w:jc w:val="both"/>
              <w:rPr>
                <w:rFonts w:ascii="Times New Roman" w:hAnsi="Times New Roman" w:cs="Times New Roman"/>
                <w:b/>
                <w:sz w:val="20"/>
                <w:szCs w:val="20"/>
              </w:rPr>
            </w:pPr>
          </w:p>
        </w:tc>
        <w:tc>
          <w:tcPr>
            <w:tcW w:w="7072" w:type="dxa"/>
          </w:tcPr>
          <w:p w14:paraId="0D38BFBE" w14:textId="77777777" w:rsidR="005D039E" w:rsidRPr="00BE08FE" w:rsidRDefault="005D039E" w:rsidP="005D039E">
            <w:pPr>
              <w:jc w:val="both"/>
              <w:rPr>
                <w:rFonts w:ascii="Times New Roman" w:hAnsi="Times New Roman" w:cs="Times New Roman"/>
                <w:b/>
                <w:bCs/>
                <w:sz w:val="20"/>
                <w:szCs w:val="20"/>
              </w:rPr>
            </w:pPr>
            <w:r w:rsidRPr="00BE08FE">
              <w:rPr>
                <w:rFonts w:ascii="Times New Roman" w:hAnsi="Times New Roman" w:cs="Times New Roman"/>
                <w:b/>
                <w:bCs/>
                <w:sz w:val="20"/>
                <w:szCs w:val="20"/>
              </w:rPr>
              <w:t>Informācijas avots</w:t>
            </w:r>
            <w:r w:rsidRPr="00BE08FE">
              <w:rPr>
                <w:rStyle w:val="FootnoteReference"/>
                <w:rFonts w:ascii="Times New Roman" w:hAnsi="Times New Roman" w:cs="Times New Roman"/>
                <w:b/>
                <w:bCs/>
                <w:sz w:val="20"/>
                <w:szCs w:val="20"/>
              </w:rPr>
              <w:footnoteReference w:id="18"/>
            </w:r>
          </w:p>
          <w:p w14:paraId="1EA6D0DD" w14:textId="77777777" w:rsidR="005D039E" w:rsidRPr="00BE08FE" w:rsidRDefault="005D039E" w:rsidP="005D039E">
            <w:pPr>
              <w:jc w:val="both"/>
              <w:rPr>
                <w:rFonts w:ascii="Times New Roman" w:eastAsia="Times New Roman" w:hAnsi="Times New Roman" w:cs="Times New Roman"/>
                <w:sz w:val="20"/>
                <w:szCs w:val="20"/>
              </w:rPr>
            </w:pPr>
            <w:r w:rsidRPr="00BE08FE">
              <w:rPr>
                <w:rFonts w:ascii="Times New Roman" w:eastAsia="Times New Roman" w:hAnsi="Times New Roman" w:cs="Times New Roman"/>
                <w:sz w:val="20"/>
                <w:szCs w:val="20"/>
              </w:rPr>
              <w:t>Projektu dati.</w:t>
            </w:r>
          </w:p>
          <w:p w14:paraId="7B74E845" w14:textId="4FF41B18" w:rsidR="00F761CD" w:rsidRPr="00BE08FE" w:rsidRDefault="00F761CD" w:rsidP="005D039E">
            <w:pPr>
              <w:jc w:val="both"/>
              <w:rPr>
                <w:rFonts w:ascii="Times New Roman" w:hAnsi="Times New Roman" w:cs="Times New Roman"/>
                <w:sz w:val="20"/>
                <w:szCs w:val="20"/>
              </w:rPr>
            </w:pPr>
            <w:r w:rsidRPr="00BE08F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D039E" w:rsidRPr="00BE08FE" w14:paraId="11274C3D" w14:textId="77777777" w:rsidTr="6FFBC844">
        <w:tc>
          <w:tcPr>
            <w:tcW w:w="1995" w:type="dxa"/>
            <w:vMerge/>
          </w:tcPr>
          <w:p w14:paraId="41F8E0E2" w14:textId="77777777" w:rsidR="005D039E" w:rsidRPr="00BE08FE" w:rsidRDefault="005D039E" w:rsidP="005D039E">
            <w:pPr>
              <w:jc w:val="both"/>
              <w:rPr>
                <w:rFonts w:ascii="Times New Roman" w:hAnsi="Times New Roman" w:cs="Times New Roman"/>
                <w:b/>
                <w:sz w:val="20"/>
                <w:szCs w:val="20"/>
              </w:rPr>
            </w:pPr>
          </w:p>
        </w:tc>
        <w:tc>
          <w:tcPr>
            <w:tcW w:w="7072" w:type="dxa"/>
          </w:tcPr>
          <w:p w14:paraId="73D3C4D3" w14:textId="77777777" w:rsidR="005D039E" w:rsidRPr="00BE08FE" w:rsidRDefault="005D039E" w:rsidP="005D039E">
            <w:pPr>
              <w:jc w:val="both"/>
              <w:rPr>
                <w:rFonts w:ascii="Times New Roman" w:hAnsi="Times New Roman" w:cs="Times New Roman"/>
                <w:b/>
                <w:bCs/>
                <w:sz w:val="20"/>
                <w:szCs w:val="20"/>
              </w:rPr>
            </w:pPr>
            <w:r w:rsidRPr="00BE08FE">
              <w:rPr>
                <w:rFonts w:ascii="Times New Roman" w:hAnsi="Times New Roman" w:cs="Times New Roman"/>
                <w:b/>
                <w:bCs/>
                <w:sz w:val="20"/>
                <w:szCs w:val="20"/>
              </w:rPr>
              <w:t>Veiktie aprēķini un pieņēmumi, kas izmantoti aprēķiniem</w:t>
            </w:r>
          </w:p>
          <w:p w14:paraId="5973CFAF" w14:textId="65572A2A" w:rsidR="005D039E" w:rsidRPr="00BE08FE" w:rsidRDefault="005D039E" w:rsidP="005D039E">
            <w:pPr>
              <w:ind w:left="23"/>
              <w:jc w:val="both"/>
              <w:rPr>
                <w:rFonts w:ascii="Times New Roman" w:hAnsi="Times New Roman" w:cs="Times New Roman"/>
                <w:sz w:val="20"/>
                <w:szCs w:val="20"/>
              </w:rPr>
            </w:pPr>
            <w:r w:rsidRPr="00BE08FE">
              <w:rPr>
                <w:rFonts w:ascii="Times New Roman" w:hAnsi="Times New Roman" w:cs="Times New Roman"/>
                <w:sz w:val="20"/>
                <w:szCs w:val="20"/>
              </w:rPr>
              <w:t xml:space="preserve">RCR 02 kopējā rādītāja vērtību veido plānotais </w:t>
            </w:r>
            <w:r w:rsidR="00E84BE4" w:rsidRPr="00BE08FE">
              <w:rPr>
                <w:rFonts w:ascii="Times New Roman" w:hAnsi="Times New Roman" w:cs="Times New Roman"/>
                <w:sz w:val="20"/>
                <w:szCs w:val="20"/>
              </w:rPr>
              <w:t>privātais</w:t>
            </w:r>
            <w:r w:rsidRPr="00BE08FE">
              <w:rPr>
                <w:rFonts w:ascii="Times New Roman" w:hAnsi="Times New Roman" w:cs="Times New Roman"/>
                <w:sz w:val="20"/>
                <w:szCs w:val="20"/>
              </w:rPr>
              <w:t xml:space="preserve"> līdzfinansējums ar rādītāju plānotajām atbalsta programmām un finanšu instrumentos. </w:t>
            </w:r>
          </w:p>
          <w:p w14:paraId="4AF340B8" w14:textId="77777777" w:rsidR="005D039E" w:rsidRPr="00BE08FE" w:rsidRDefault="005D039E" w:rsidP="005D039E">
            <w:pPr>
              <w:jc w:val="both"/>
              <w:rPr>
                <w:rFonts w:ascii="Times New Roman" w:hAnsi="Times New Roman" w:cs="Times New Roman"/>
                <w:sz w:val="20"/>
                <w:szCs w:val="20"/>
              </w:rPr>
            </w:pPr>
          </w:p>
          <w:p w14:paraId="7106AC01" w14:textId="77777777" w:rsidR="005D039E" w:rsidRPr="00BE08FE" w:rsidRDefault="005D039E" w:rsidP="005D039E">
            <w:pPr>
              <w:jc w:val="both"/>
              <w:rPr>
                <w:rFonts w:ascii="Times New Roman" w:hAnsi="Times New Roman" w:cs="Times New Roman"/>
                <w:sz w:val="20"/>
                <w:szCs w:val="20"/>
              </w:rPr>
            </w:pPr>
            <w:r w:rsidRPr="00BE08FE">
              <w:rPr>
                <w:rFonts w:ascii="Times New Roman" w:hAnsi="Times New Roman" w:cs="Times New Roman"/>
                <w:sz w:val="20"/>
                <w:szCs w:val="20"/>
              </w:rPr>
              <w:t>Tas ir:</w:t>
            </w:r>
          </w:p>
          <w:p w14:paraId="2801A869" w14:textId="77777777" w:rsidR="005D039E" w:rsidRPr="00BE08FE" w:rsidRDefault="005D039E" w:rsidP="005D039E">
            <w:pPr>
              <w:jc w:val="both"/>
              <w:rPr>
                <w:rFonts w:ascii="Times New Roman" w:hAnsi="Times New Roman" w:cs="Times New Roman"/>
                <w:sz w:val="20"/>
                <w:szCs w:val="20"/>
              </w:rPr>
            </w:pPr>
            <w:r w:rsidRPr="00BE08FE">
              <w:rPr>
                <w:rFonts w:ascii="Times New Roman" w:hAnsi="Times New Roman" w:cs="Times New Roman"/>
                <w:sz w:val="20"/>
                <w:szCs w:val="20"/>
              </w:rPr>
              <w:t>31.12.2029.</w:t>
            </w:r>
          </w:p>
          <w:p w14:paraId="62A69C55" w14:textId="3EDF7797" w:rsidR="005D039E" w:rsidRPr="00BE08FE" w:rsidRDefault="5C8222DD" w:rsidP="05882381">
            <w:pPr>
              <w:jc w:val="both"/>
              <w:rPr>
                <w:rFonts w:ascii="Times New Roman" w:hAnsi="Times New Roman" w:cs="Times New Roman"/>
                <w:sz w:val="20"/>
                <w:szCs w:val="20"/>
              </w:rPr>
            </w:pPr>
            <w:r w:rsidRPr="00BE08FE">
              <w:rPr>
                <w:rFonts w:ascii="Times New Roman" w:hAnsi="Times New Roman" w:cs="Times New Roman"/>
                <w:sz w:val="20"/>
                <w:szCs w:val="20"/>
              </w:rPr>
              <w:t xml:space="preserve">Aprēķina formula: 40 000 000 EUR (Aizdevumi ar </w:t>
            </w:r>
            <w:r w:rsidR="006258A0" w:rsidRPr="00BE08FE">
              <w:rPr>
                <w:rFonts w:ascii="Times New Roman" w:hAnsi="Times New Roman" w:cs="Times New Roman"/>
                <w:sz w:val="20"/>
                <w:szCs w:val="20"/>
              </w:rPr>
              <w:t xml:space="preserve">kapitāla atlaidi </w:t>
            </w:r>
            <w:r w:rsidRPr="00BE08FE">
              <w:rPr>
                <w:rFonts w:ascii="Times New Roman" w:hAnsi="Times New Roman" w:cs="Times New Roman"/>
                <w:sz w:val="20"/>
                <w:szCs w:val="20"/>
              </w:rPr>
              <w:t>inovatīv</w:t>
            </w:r>
            <w:r w:rsidR="00B1041A" w:rsidRPr="00BE08FE">
              <w:rPr>
                <w:rFonts w:ascii="Times New Roman" w:hAnsi="Times New Roman" w:cs="Times New Roman"/>
                <w:sz w:val="20"/>
                <w:szCs w:val="20"/>
              </w:rPr>
              <w:t>ām</w:t>
            </w:r>
            <w:r w:rsidRPr="00BE08FE">
              <w:rPr>
                <w:rFonts w:ascii="Times New Roman" w:hAnsi="Times New Roman" w:cs="Times New Roman"/>
                <w:sz w:val="20"/>
                <w:szCs w:val="20"/>
              </w:rPr>
              <w:t xml:space="preserve"> iekārt</w:t>
            </w:r>
            <w:r w:rsidR="00B1041A" w:rsidRPr="00BE08FE">
              <w:rPr>
                <w:rFonts w:ascii="Times New Roman" w:hAnsi="Times New Roman" w:cs="Times New Roman"/>
                <w:sz w:val="20"/>
                <w:szCs w:val="20"/>
              </w:rPr>
              <w:t>ām</w:t>
            </w:r>
            <w:r w:rsidRPr="00BE08FE">
              <w:rPr>
                <w:rFonts w:ascii="Times New Roman" w:hAnsi="Times New Roman" w:cs="Times New Roman"/>
                <w:sz w:val="20"/>
                <w:szCs w:val="20"/>
              </w:rPr>
              <w:t>) +</w:t>
            </w:r>
            <w:r w:rsidR="00C1195E" w:rsidRPr="00BE08FE">
              <w:rPr>
                <w:rFonts w:ascii="Times New Roman" w:hAnsi="Times New Roman" w:cs="Times New Roman"/>
                <w:sz w:val="20"/>
                <w:szCs w:val="20"/>
              </w:rPr>
              <w:t xml:space="preserve"> </w:t>
            </w:r>
            <w:r w:rsidR="4660CC53" w:rsidRPr="00BE08FE">
              <w:rPr>
                <w:rFonts w:ascii="Times New Roman" w:hAnsi="Times New Roman" w:cs="Times New Roman"/>
                <w:sz w:val="20"/>
                <w:szCs w:val="20"/>
              </w:rPr>
              <w:t>21 428 571</w:t>
            </w:r>
            <w:r w:rsidRPr="00BE08FE">
              <w:rPr>
                <w:rFonts w:ascii="Times New Roman" w:hAnsi="Times New Roman" w:cs="Times New Roman"/>
                <w:sz w:val="20"/>
                <w:szCs w:val="20"/>
              </w:rPr>
              <w:t xml:space="preserve"> EUR (Aizdevumi tehnoloģiju </w:t>
            </w:r>
            <w:proofErr w:type="spellStart"/>
            <w:r w:rsidRPr="00BE08FE">
              <w:rPr>
                <w:rFonts w:ascii="Times New Roman" w:hAnsi="Times New Roman" w:cs="Times New Roman"/>
                <w:sz w:val="20"/>
                <w:szCs w:val="20"/>
              </w:rPr>
              <w:t>pārnesei</w:t>
            </w:r>
            <w:proofErr w:type="spellEnd"/>
            <w:r w:rsidRPr="00BE08FE">
              <w:rPr>
                <w:rFonts w:ascii="Times New Roman" w:hAnsi="Times New Roman" w:cs="Times New Roman"/>
                <w:sz w:val="20"/>
                <w:szCs w:val="20"/>
              </w:rPr>
              <w:t xml:space="preserve">) + </w:t>
            </w:r>
            <w:r w:rsidR="00B21D1F" w:rsidRPr="00BE08FE">
              <w:rPr>
                <w:rFonts w:ascii="Times New Roman" w:hAnsi="Times New Roman" w:cs="Times New Roman"/>
                <w:sz w:val="20"/>
                <w:szCs w:val="20"/>
              </w:rPr>
              <w:t>55 296 063</w:t>
            </w:r>
            <w:r w:rsidRPr="00BE08FE">
              <w:rPr>
                <w:rFonts w:ascii="Times New Roman" w:hAnsi="Times New Roman" w:cs="Times New Roman"/>
                <w:sz w:val="20"/>
                <w:szCs w:val="20"/>
              </w:rPr>
              <w:t xml:space="preserve"> EUR </w:t>
            </w:r>
            <w:r w:rsidRPr="00BE08FE">
              <w:rPr>
                <w:rFonts w:ascii="Times New Roman" w:hAnsi="Times New Roman" w:cs="Times New Roman"/>
                <w:sz w:val="20"/>
                <w:szCs w:val="20"/>
              </w:rPr>
              <w:lastRenderedPageBreak/>
              <w:t xml:space="preserve">(Atbalsts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iem jaunu produktu attīstībai un internacionalizācijai)</w:t>
            </w:r>
            <w:r w:rsidR="00315E81" w:rsidRPr="00BE08FE">
              <w:rPr>
                <w:rFonts w:ascii="Times New Roman" w:hAnsi="Times New Roman" w:cs="Times New Roman"/>
                <w:sz w:val="20"/>
                <w:szCs w:val="20"/>
              </w:rPr>
              <w:t xml:space="preserve">+ </w:t>
            </w:r>
            <w:r w:rsidR="00315E81" w:rsidRPr="00BE08FE" w:rsidDel="00DB031A">
              <w:rPr>
                <w:rFonts w:ascii="Times New Roman" w:hAnsi="Times New Roman" w:cs="Times New Roman"/>
                <w:sz w:val="20"/>
                <w:szCs w:val="20"/>
              </w:rPr>
              <w:t xml:space="preserve">Investīcijas </w:t>
            </w:r>
            <w:r w:rsidR="00FC2C9E" w:rsidRPr="00BE08FE" w:rsidDel="00DB031A">
              <w:rPr>
                <w:rFonts w:ascii="Times New Roman" w:hAnsi="Times New Roman" w:cs="Times New Roman"/>
                <w:sz w:val="20"/>
                <w:szCs w:val="20"/>
              </w:rPr>
              <w:t>uzņēmuma atbalstam dalībai kapitāla tirgū (</w:t>
            </w:r>
            <w:r w:rsidR="00073D27" w:rsidRPr="00BE08FE">
              <w:rPr>
                <w:rFonts w:ascii="Times New Roman" w:hAnsi="Times New Roman" w:cs="Times New Roman"/>
                <w:sz w:val="20"/>
                <w:szCs w:val="20"/>
              </w:rPr>
              <w:t>2 </w:t>
            </w:r>
            <w:r w:rsidR="00FC2C9E" w:rsidRPr="00BE08FE" w:rsidDel="00DB031A">
              <w:rPr>
                <w:rFonts w:ascii="Times New Roman" w:hAnsi="Times New Roman" w:cs="Times New Roman"/>
                <w:sz w:val="20"/>
                <w:szCs w:val="20"/>
              </w:rPr>
              <w:t>000 000)</w:t>
            </w:r>
            <w:r w:rsidR="00E51144" w:rsidRPr="00BE08FE">
              <w:rPr>
                <w:rFonts w:ascii="Times New Roman" w:hAnsi="Times New Roman" w:cs="Times New Roman"/>
                <w:sz w:val="20"/>
                <w:szCs w:val="20"/>
              </w:rPr>
              <w:t xml:space="preserve"> </w:t>
            </w:r>
            <w:r w:rsidRPr="00BE08FE">
              <w:rPr>
                <w:rFonts w:ascii="Times New Roman" w:hAnsi="Times New Roman" w:cs="Times New Roman"/>
                <w:sz w:val="20"/>
                <w:szCs w:val="20"/>
              </w:rPr>
              <w:t xml:space="preserve">= </w:t>
            </w:r>
            <w:r w:rsidR="00C6279E">
              <w:rPr>
                <w:rFonts w:ascii="Times New Roman" w:hAnsi="Times New Roman" w:cs="Times New Roman"/>
                <w:sz w:val="20"/>
                <w:szCs w:val="20"/>
              </w:rPr>
              <w:t>118 724 634</w:t>
            </w:r>
            <w:r w:rsidR="00E526E9" w:rsidRPr="00BE08FE">
              <w:rPr>
                <w:rFonts w:ascii="Times New Roman" w:hAnsi="Times New Roman" w:cs="Times New Roman"/>
                <w:sz w:val="20"/>
                <w:szCs w:val="20"/>
              </w:rPr>
              <w:t xml:space="preserve"> </w:t>
            </w:r>
            <w:r w:rsidRPr="00BE08FE">
              <w:rPr>
                <w:rFonts w:ascii="Times New Roman" w:hAnsi="Times New Roman" w:cs="Times New Roman"/>
                <w:sz w:val="20"/>
                <w:szCs w:val="20"/>
              </w:rPr>
              <w:t>EUR</w:t>
            </w:r>
          </w:p>
          <w:p w14:paraId="1E408A24" w14:textId="77777777" w:rsidR="005D039E" w:rsidRPr="00BE08FE" w:rsidRDefault="005D039E" w:rsidP="005D039E">
            <w:pPr>
              <w:jc w:val="both"/>
              <w:rPr>
                <w:rFonts w:ascii="Times New Roman" w:hAnsi="Times New Roman" w:cs="Times New Roman"/>
                <w:sz w:val="20"/>
                <w:szCs w:val="20"/>
              </w:rPr>
            </w:pPr>
          </w:p>
          <w:p w14:paraId="2D004D10" w14:textId="77777777" w:rsidR="005D039E" w:rsidRPr="00BE08FE" w:rsidRDefault="005D039E" w:rsidP="005D039E">
            <w:pPr>
              <w:jc w:val="both"/>
              <w:rPr>
                <w:rFonts w:ascii="Times New Roman" w:hAnsi="Times New Roman" w:cs="Times New Roman"/>
                <w:sz w:val="20"/>
                <w:szCs w:val="20"/>
              </w:rPr>
            </w:pPr>
            <w:r w:rsidRPr="00BE08FE">
              <w:rPr>
                <w:rFonts w:ascii="Times New Roman" w:hAnsi="Times New Roman" w:cs="Times New Roman"/>
                <w:sz w:val="20"/>
                <w:szCs w:val="20"/>
              </w:rPr>
              <w:t xml:space="preserve">RCR 02 plānotās atbalsta programmas: </w:t>
            </w:r>
          </w:p>
          <w:p w14:paraId="7F992B50" w14:textId="60FD873C" w:rsidR="005D039E" w:rsidRPr="00BE08FE" w:rsidRDefault="005D039E" w:rsidP="005D039E">
            <w:pPr>
              <w:jc w:val="both"/>
              <w:rPr>
                <w:rFonts w:ascii="Times New Roman" w:hAnsi="Times New Roman" w:cs="Times New Roman"/>
                <w:sz w:val="20"/>
                <w:szCs w:val="20"/>
              </w:rPr>
            </w:pPr>
            <w:r w:rsidRPr="00BE08FE">
              <w:rPr>
                <w:rFonts w:ascii="Times New Roman" w:hAnsi="Times New Roman" w:cs="Times New Roman"/>
                <w:sz w:val="20"/>
                <w:szCs w:val="20"/>
              </w:rPr>
              <w:t xml:space="preserve">1) Atbalsts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 xml:space="preserve">iem jaunu produktu attīstībai un internacionalizācijai. Pieejamais finansējums jaunu produktu attīstībai, atskaitot administratīvās izmaksas un atbalstu internacionalizācijai, sastāda </w:t>
            </w:r>
            <w:r w:rsidR="00BB7DF7" w:rsidRPr="00BE08FE">
              <w:rPr>
                <w:rFonts w:ascii="Times New Roman" w:hAnsi="Times New Roman" w:cs="Times New Roman"/>
                <w:sz w:val="20"/>
                <w:szCs w:val="20"/>
              </w:rPr>
              <w:t>46 434 077</w:t>
            </w:r>
            <w:r w:rsidRPr="00BE08FE">
              <w:rPr>
                <w:rFonts w:ascii="Times New Roman" w:hAnsi="Times New Roman" w:cs="Times New Roman"/>
                <w:sz w:val="20"/>
                <w:szCs w:val="20"/>
              </w:rPr>
              <w:t xml:space="preserve"> EUR. Attiecīgi ņemot vērā, ka jaunu produktu attīstībai ir pieejami </w:t>
            </w:r>
            <w:r w:rsidR="00BB7DF7" w:rsidRPr="00BE08FE">
              <w:rPr>
                <w:rFonts w:ascii="Times New Roman" w:hAnsi="Times New Roman" w:cs="Times New Roman"/>
                <w:sz w:val="20"/>
                <w:szCs w:val="20"/>
              </w:rPr>
              <w:t>46 434 077</w:t>
            </w:r>
            <w:r w:rsidRPr="00BE08FE">
              <w:rPr>
                <w:rFonts w:ascii="Times New Roman" w:hAnsi="Times New Roman" w:cs="Times New Roman"/>
                <w:sz w:val="20"/>
                <w:szCs w:val="20"/>
              </w:rPr>
              <w:t xml:space="preserve"> EUR un to, ka vidējā atbalsta intensitāte būs 55%, attiecīgi privātās investīcijas, kas papildina valsts atbalstu sasniegs</w:t>
            </w:r>
            <w:r w:rsidR="00EE2CB4" w:rsidRPr="00BE08FE">
              <w:rPr>
                <w:rFonts w:ascii="Times New Roman" w:hAnsi="Times New Roman" w:cs="Times New Roman"/>
                <w:sz w:val="20"/>
                <w:szCs w:val="20"/>
              </w:rPr>
              <w:t xml:space="preserve"> 37 991 518</w:t>
            </w:r>
            <w:r w:rsidRPr="00BE08FE">
              <w:rPr>
                <w:rFonts w:ascii="Times New Roman" w:hAnsi="Times New Roman" w:cs="Times New Roman"/>
                <w:sz w:val="20"/>
                <w:szCs w:val="20"/>
              </w:rPr>
              <w:t xml:space="preserve"> EUR.</w:t>
            </w:r>
          </w:p>
          <w:p w14:paraId="321F875C" w14:textId="77777777" w:rsidR="005D039E" w:rsidRPr="00BE08FE" w:rsidRDefault="005D039E" w:rsidP="005D039E">
            <w:pPr>
              <w:jc w:val="both"/>
              <w:rPr>
                <w:rFonts w:ascii="Times New Roman" w:eastAsiaTheme="minorEastAsia" w:hAnsi="Times New Roman" w:cs="Times New Roman"/>
                <w:b/>
                <w:sz w:val="20"/>
                <w:szCs w:val="20"/>
              </w:rPr>
            </w:pPr>
            <w:r w:rsidRPr="00BE08FE">
              <w:rPr>
                <w:rFonts w:ascii="Times New Roman" w:eastAsiaTheme="minorEastAsia" w:hAnsi="Times New Roman" w:cs="Times New Roman"/>
                <w:b/>
                <w:sz w:val="20"/>
                <w:szCs w:val="20"/>
              </w:rPr>
              <w:t>Aprēķins:</w:t>
            </w:r>
          </w:p>
          <w:p w14:paraId="7E98B274" w14:textId="77777777" w:rsidR="005D039E" w:rsidRPr="00BE08FE" w:rsidRDefault="005D039E" w:rsidP="005D039E">
            <w:pPr>
              <w:jc w:val="both"/>
              <w:rPr>
                <w:rFonts w:ascii="Times New Roman" w:eastAsiaTheme="minorEastAsia" w:hAnsi="Times New Roman" w:cs="Times New Roman"/>
                <w:sz w:val="20"/>
                <w:szCs w:val="20"/>
              </w:rPr>
            </w:pPr>
            <w:r w:rsidRPr="00BE08FE">
              <w:rPr>
                <w:rFonts w:ascii="Times New Roman" w:eastAsiaTheme="minorEastAsia" w:hAnsi="Times New Roman" w:cs="Times New Roman"/>
                <w:sz w:val="20"/>
                <w:szCs w:val="20"/>
                <w:u w:val="single"/>
              </w:rPr>
              <w:t>Jaunu produktu attīstība</w:t>
            </w:r>
            <w:r w:rsidRPr="00BE08FE">
              <w:rPr>
                <w:rFonts w:ascii="Times New Roman" w:eastAsiaTheme="minorEastAsia" w:hAnsi="Times New Roman" w:cs="Times New Roman"/>
                <w:sz w:val="20"/>
                <w:szCs w:val="20"/>
              </w:rPr>
              <w:t>:</w:t>
            </w:r>
          </w:p>
          <w:p w14:paraId="4F1B72A7" w14:textId="77777777" w:rsidR="00B21D1F" w:rsidRPr="00BE08FE" w:rsidRDefault="00B21D1F" w:rsidP="00B21D1F">
            <w:pPr>
              <w:jc w:val="both"/>
              <w:rPr>
                <w:rFonts w:ascii="Times New Roman" w:eastAsiaTheme="minorEastAsia" w:hAnsi="Times New Roman" w:cs="Times New Roman"/>
                <w:sz w:val="20"/>
                <w:szCs w:val="20"/>
              </w:rPr>
            </w:pPr>
            <w:r w:rsidRPr="00BE08FE">
              <w:rPr>
                <w:rFonts w:ascii="Times New Roman" w:eastAsiaTheme="minorEastAsia" w:hAnsi="Times New Roman" w:cs="Times New Roman"/>
                <w:sz w:val="20"/>
                <w:szCs w:val="20"/>
              </w:rPr>
              <w:t xml:space="preserve">55% = </w:t>
            </w:r>
            <w:r w:rsidRPr="00BE08FE">
              <w:rPr>
                <w:rFonts w:ascii="Times New Roman" w:hAnsi="Times New Roman" w:cs="Times New Roman"/>
                <w:sz w:val="20"/>
                <w:szCs w:val="20"/>
              </w:rPr>
              <w:t xml:space="preserve">67 584 077 </w:t>
            </w:r>
            <w:r w:rsidRPr="00BE08FE">
              <w:rPr>
                <w:rFonts w:ascii="Times New Roman" w:eastAsiaTheme="minorEastAsia" w:hAnsi="Times New Roman" w:cs="Times New Roman"/>
                <w:sz w:val="20"/>
                <w:szCs w:val="20"/>
              </w:rPr>
              <w:t>EUR;</w:t>
            </w:r>
          </w:p>
          <w:p w14:paraId="6B0A5C43" w14:textId="77777777" w:rsidR="00B21D1F" w:rsidRPr="00BE08FE" w:rsidRDefault="00B21D1F" w:rsidP="00B21D1F">
            <w:pPr>
              <w:jc w:val="both"/>
              <w:rPr>
                <w:rFonts w:ascii="Times New Roman" w:eastAsiaTheme="minorEastAsia" w:hAnsi="Times New Roman" w:cs="Times New Roman"/>
                <w:sz w:val="20"/>
                <w:szCs w:val="20"/>
              </w:rPr>
            </w:pPr>
            <w:r w:rsidRPr="00BE08FE">
              <w:rPr>
                <w:rFonts w:ascii="Times New Roman" w:eastAsiaTheme="minorEastAsia" w:hAnsi="Times New Roman" w:cs="Times New Roman"/>
                <w:sz w:val="20"/>
                <w:szCs w:val="20"/>
              </w:rPr>
              <w:t>100%=</w:t>
            </w:r>
            <w:r w:rsidRPr="00BE08FE">
              <w:t xml:space="preserve"> </w:t>
            </w:r>
            <w:r w:rsidRPr="00BE08FE">
              <w:rPr>
                <w:rFonts w:ascii="Times New Roman" w:eastAsiaTheme="minorEastAsia" w:hAnsi="Times New Roman" w:cs="Times New Roman"/>
                <w:sz w:val="20"/>
                <w:szCs w:val="20"/>
              </w:rPr>
              <w:t>67 584 077</w:t>
            </w:r>
            <w:r w:rsidRPr="00BE08FE" w:rsidDel="00BB7DF7">
              <w:rPr>
                <w:rFonts w:ascii="Times New Roman" w:eastAsiaTheme="minorEastAsia" w:hAnsi="Times New Roman" w:cs="Times New Roman"/>
                <w:sz w:val="20"/>
                <w:szCs w:val="20"/>
              </w:rPr>
              <w:t xml:space="preserve"> </w:t>
            </w:r>
            <w:r w:rsidRPr="00BE08FE">
              <w:rPr>
                <w:rFonts w:ascii="Times New Roman" w:eastAsiaTheme="minorEastAsia" w:hAnsi="Times New Roman" w:cs="Times New Roman"/>
                <w:sz w:val="20"/>
                <w:szCs w:val="20"/>
              </w:rPr>
              <w:t>/0.55=122 880 140 EUR;</w:t>
            </w:r>
          </w:p>
          <w:p w14:paraId="07827040" w14:textId="77777777" w:rsidR="00B21D1F" w:rsidRPr="00BE08FE" w:rsidRDefault="00B21D1F" w:rsidP="00B21D1F">
            <w:pPr>
              <w:jc w:val="both"/>
              <w:rPr>
                <w:rFonts w:ascii="Times New Roman" w:eastAsiaTheme="minorEastAsia" w:hAnsi="Times New Roman" w:cs="Times New Roman"/>
                <w:sz w:val="20"/>
                <w:szCs w:val="20"/>
              </w:rPr>
            </w:pPr>
            <w:r w:rsidRPr="00BE08FE">
              <w:rPr>
                <w:rFonts w:ascii="Times New Roman" w:eastAsiaTheme="minorEastAsia" w:hAnsi="Times New Roman" w:cs="Times New Roman"/>
                <w:sz w:val="20"/>
                <w:szCs w:val="20"/>
              </w:rPr>
              <w:t>45%=122 880 140 -</w:t>
            </w:r>
            <w:r w:rsidRPr="00BE08FE">
              <w:rPr>
                <w:rFonts w:ascii="Times New Roman" w:hAnsi="Times New Roman" w:cs="Times New Roman"/>
                <w:sz w:val="20"/>
                <w:szCs w:val="20"/>
              </w:rPr>
              <w:t>67 584 077</w:t>
            </w:r>
            <w:r w:rsidRPr="00BE08FE">
              <w:rPr>
                <w:rFonts w:ascii="Times New Roman" w:eastAsiaTheme="minorEastAsia" w:hAnsi="Times New Roman" w:cs="Times New Roman"/>
                <w:sz w:val="20"/>
                <w:szCs w:val="20"/>
              </w:rPr>
              <w:t xml:space="preserve"> = 55 296 063 EUR;</w:t>
            </w:r>
          </w:p>
          <w:p w14:paraId="6AB378D7" w14:textId="77777777" w:rsidR="005D039E" w:rsidRPr="00BE08FE" w:rsidRDefault="005D039E" w:rsidP="005D039E">
            <w:pPr>
              <w:jc w:val="both"/>
              <w:rPr>
                <w:rFonts w:ascii="Times New Roman" w:eastAsiaTheme="minorEastAsia" w:hAnsi="Times New Roman" w:cs="Times New Roman"/>
                <w:sz w:val="20"/>
                <w:szCs w:val="20"/>
              </w:rPr>
            </w:pPr>
          </w:p>
          <w:p w14:paraId="022FC034" w14:textId="29ED789D" w:rsidR="005D039E" w:rsidRPr="00BE08FE" w:rsidRDefault="005D039E" w:rsidP="005D039E">
            <w:pPr>
              <w:jc w:val="both"/>
              <w:rPr>
                <w:rFonts w:ascii="Times New Roman" w:eastAsiaTheme="minorEastAsia" w:hAnsi="Times New Roman" w:cs="Times New Roman"/>
                <w:sz w:val="20"/>
                <w:szCs w:val="20"/>
              </w:rPr>
            </w:pPr>
            <w:r w:rsidRPr="00BE08FE">
              <w:rPr>
                <w:rFonts w:ascii="Times New Roman" w:eastAsiaTheme="minorEastAsia" w:hAnsi="Times New Roman" w:cs="Times New Roman"/>
                <w:sz w:val="20"/>
                <w:szCs w:val="20"/>
                <w:u w:val="single"/>
              </w:rPr>
              <w:t xml:space="preserve">Privātās investīcijas, kas papildina valsts atbalstu </w:t>
            </w:r>
            <w:r w:rsidRPr="00BE08FE">
              <w:rPr>
                <w:rFonts w:ascii="Times New Roman" w:eastAsiaTheme="minorEastAsia" w:hAnsi="Times New Roman" w:cs="Times New Roman"/>
                <w:sz w:val="20"/>
                <w:szCs w:val="20"/>
              </w:rPr>
              <w:t xml:space="preserve">= </w:t>
            </w:r>
            <w:r w:rsidR="00896333" w:rsidRPr="00BE08FE">
              <w:rPr>
                <w:rFonts w:ascii="Times New Roman" w:eastAsiaTheme="minorEastAsia" w:hAnsi="Times New Roman" w:cs="Times New Roman"/>
                <w:sz w:val="20"/>
                <w:szCs w:val="20"/>
              </w:rPr>
              <w:t>37 991 518</w:t>
            </w:r>
            <w:r w:rsidRPr="00BE08FE">
              <w:rPr>
                <w:rFonts w:ascii="Times New Roman" w:eastAsiaTheme="minorEastAsia" w:hAnsi="Times New Roman" w:cs="Times New Roman"/>
                <w:sz w:val="20"/>
                <w:szCs w:val="20"/>
              </w:rPr>
              <w:t xml:space="preserve"> EUR</w:t>
            </w:r>
          </w:p>
          <w:p w14:paraId="0202BD2F" w14:textId="77777777" w:rsidR="005D039E" w:rsidRPr="00BE08FE" w:rsidRDefault="005D039E" w:rsidP="005D039E">
            <w:pPr>
              <w:jc w:val="both"/>
              <w:rPr>
                <w:rFonts w:ascii="Times New Roman" w:hAnsi="Times New Roman" w:cs="Times New Roman"/>
                <w:sz w:val="20"/>
                <w:szCs w:val="20"/>
              </w:rPr>
            </w:pPr>
          </w:p>
          <w:p w14:paraId="3E20703E" w14:textId="7E576105" w:rsidR="005D039E" w:rsidRPr="00BE08FE" w:rsidRDefault="005D039E" w:rsidP="005D039E">
            <w:pPr>
              <w:jc w:val="both"/>
              <w:rPr>
                <w:rFonts w:ascii="Times New Roman" w:eastAsiaTheme="minorEastAsia" w:hAnsi="Times New Roman" w:cs="Times New Roman"/>
                <w:sz w:val="20"/>
                <w:szCs w:val="20"/>
              </w:rPr>
            </w:pPr>
            <w:r w:rsidRPr="00BE08FE">
              <w:rPr>
                <w:rFonts w:ascii="Times New Roman" w:hAnsi="Times New Roman" w:cs="Times New Roman"/>
                <w:sz w:val="20"/>
                <w:szCs w:val="20"/>
              </w:rPr>
              <w:t xml:space="preserve">2) Aizdevumi ar </w:t>
            </w:r>
            <w:r w:rsidR="00B1041A" w:rsidRPr="00BE08FE">
              <w:rPr>
                <w:rFonts w:ascii="Times New Roman" w:hAnsi="Times New Roman" w:cs="Times New Roman"/>
                <w:sz w:val="20"/>
                <w:szCs w:val="20"/>
              </w:rPr>
              <w:t>kapitāla atlaidi</w:t>
            </w:r>
            <w:r w:rsidRPr="00BE08FE">
              <w:rPr>
                <w:rFonts w:ascii="Times New Roman" w:hAnsi="Times New Roman" w:cs="Times New Roman"/>
                <w:sz w:val="20"/>
                <w:szCs w:val="20"/>
              </w:rPr>
              <w:t xml:space="preserve"> inovatīv</w:t>
            </w:r>
            <w:r w:rsidR="00B1041A" w:rsidRPr="00BE08FE">
              <w:rPr>
                <w:rFonts w:ascii="Times New Roman" w:hAnsi="Times New Roman" w:cs="Times New Roman"/>
                <w:sz w:val="20"/>
                <w:szCs w:val="20"/>
              </w:rPr>
              <w:t>ām</w:t>
            </w:r>
            <w:r w:rsidRPr="00BE08FE">
              <w:rPr>
                <w:rFonts w:ascii="Times New Roman" w:hAnsi="Times New Roman" w:cs="Times New Roman"/>
                <w:sz w:val="20"/>
                <w:szCs w:val="20"/>
              </w:rPr>
              <w:t xml:space="preserve"> iekārt</w:t>
            </w:r>
            <w:r w:rsidR="00B1041A" w:rsidRPr="00BE08FE">
              <w:rPr>
                <w:rFonts w:ascii="Times New Roman" w:hAnsi="Times New Roman" w:cs="Times New Roman"/>
                <w:sz w:val="20"/>
                <w:szCs w:val="20"/>
              </w:rPr>
              <w:t>ām</w:t>
            </w:r>
          </w:p>
          <w:p w14:paraId="7D7ECEE4" w14:textId="149DABE1" w:rsidR="005D039E" w:rsidRPr="00BE08FE" w:rsidRDefault="5C8222DD" w:rsidP="05882381">
            <w:pPr>
              <w:jc w:val="both"/>
              <w:rPr>
                <w:rFonts w:ascii="Times New Roman" w:hAnsi="Times New Roman" w:cs="Times New Roman"/>
                <w:sz w:val="20"/>
                <w:szCs w:val="20"/>
              </w:rPr>
            </w:pPr>
            <w:r w:rsidRPr="00BE08FE">
              <w:rPr>
                <w:rFonts w:ascii="Times New Roman" w:hAnsi="Times New Roman" w:cs="Times New Roman"/>
                <w:sz w:val="20"/>
                <w:szCs w:val="20"/>
              </w:rPr>
              <w:t>Plānotais indikatīvais publiskais finansējums ir 25 000 000 EUR,</w:t>
            </w:r>
            <w:r w:rsidRPr="00BE08FE">
              <w:rPr>
                <w:rFonts w:ascii="Times New Roman" w:eastAsia="Times New Roman" w:hAnsi="Times New Roman" w:cs="Times New Roman"/>
                <w:sz w:val="20"/>
                <w:szCs w:val="20"/>
              </w:rPr>
              <w:t xml:space="preserve"> </w:t>
            </w:r>
            <w:r w:rsidRPr="00BE08FE">
              <w:rPr>
                <w:rFonts w:ascii="Times New Roman" w:hAnsi="Times New Roman" w:cs="Times New Roman"/>
                <w:sz w:val="20"/>
                <w:szCs w:val="20"/>
              </w:rPr>
              <w:t xml:space="preserve">un, </w:t>
            </w:r>
            <w:r w:rsidRPr="00BE08FE">
              <w:rPr>
                <w:rFonts w:ascii="Times New Roman" w:eastAsia="Times New Roman" w:hAnsi="Times New Roman" w:cs="Times New Roman"/>
                <w:sz w:val="20"/>
                <w:szCs w:val="20"/>
              </w:rPr>
              <w:t xml:space="preserve">ņemot vērā līdzšinējo praksi līdzīgu atbalsta programmu īstenošanā un </w:t>
            </w:r>
            <w:r w:rsidRPr="00BE08FE">
              <w:rPr>
                <w:rFonts w:ascii="Times New Roman" w:hAnsi="Times New Roman" w:cs="Times New Roman"/>
                <w:sz w:val="20"/>
                <w:szCs w:val="20"/>
              </w:rPr>
              <w:t>sabiedrībai “</w:t>
            </w:r>
            <w:r w:rsidRPr="00BE08FE">
              <w:rPr>
                <w:rFonts w:ascii="Times New Roman" w:eastAsia="Times New Roman" w:hAnsi="Times New Roman" w:cs="Times New Roman"/>
                <w:sz w:val="20"/>
                <w:szCs w:val="20"/>
              </w:rPr>
              <w:t>Altum” izvērtējot risku toleranc</w:t>
            </w:r>
            <w:r w:rsidRPr="00BE08FE">
              <w:rPr>
                <w:rFonts w:ascii="Times New Roman" w:hAnsi="Times New Roman" w:cs="Times New Roman"/>
                <w:sz w:val="20"/>
                <w:szCs w:val="20"/>
              </w:rPr>
              <w:t>i, sabiedrības “</w:t>
            </w:r>
            <w:r w:rsidRPr="00BE08FE">
              <w:rPr>
                <w:rFonts w:ascii="Times New Roman" w:eastAsia="Times New Roman" w:hAnsi="Times New Roman" w:cs="Times New Roman"/>
                <w:sz w:val="20"/>
                <w:szCs w:val="20"/>
              </w:rPr>
              <w:t>Altum” piesaistītais finansējums līdz 40 000 000 EUR</w:t>
            </w:r>
            <w:r w:rsidRPr="00BE08FE">
              <w:rPr>
                <w:rFonts w:ascii="Times New Roman" w:hAnsi="Times New Roman" w:cs="Times New Roman"/>
                <w:sz w:val="20"/>
                <w:szCs w:val="20"/>
              </w:rPr>
              <w:t>, vidējais aizdevuma apmērs tiek prognozēts 1 500 000 EUR, no kuriem 20% ir granta daļa. Tiek plānots, ka Altum varētu līdzfinansēt</w:t>
            </w:r>
            <w:r w:rsidR="03CE7EFD" w:rsidRPr="00BE08FE">
              <w:rPr>
                <w:rFonts w:ascii="Times New Roman" w:eastAsia="Times New Roman" w:hAnsi="Times New Roman" w:cs="Times New Roman"/>
                <w:sz w:val="20"/>
                <w:szCs w:val="20"/>
              </w:rPr>
              <w:t xml:space="preserve"> līdz </w:t>
            </w:r>
            <w:r w:rsidRPr="00BE08FE">
              <w:rPr>
                <w:rFonts w:ascii="Times New Roman" w:eastAsia="Times New Roman" w:hAnsi="Times New Roman" w:cs="Times New Roman"/>
                <w:sz w:val="20"/>
                <w:szCs w:val="20"/>
              </w:rPr>
              <w:t>40 000 000 EUR attiecīgi pret plānoto ERAF daļu.</w:t>
            </w:r>
          </w:p>
          <w:p w14:paraId="04D405E8" w14:textId="77777777" w:rsidR="005D039E" w:rsidRPr="00BE08FE" w:rsidRDefault="005D039E" w:rsidP="005D039E">
            <w:pPr>
              <w:jc w:val="both"/>
              <w:rPr>
                <w:rFonts w:ascii="Times New Roman" w:hAnsi="Times New Roman" w:cs="Times New Roman"/>
                <w:sz w:val="20"/>
                <w:szCs w:val="20"/>
              </w:rPr>
            </w:pPr>
          </w:p>
          <w:p w14:paraId="54F3392C" w14:textId="77777777" w:rsidR="005D039E" w:rsidRPr="00BE08FE" w:rsidRDefault="005D039E" w:rsidP="005D039E">
            <w:pPr>
              <w:jc w:val="both"/>
              <w:rPr>
                <w:rFonts w:ascii="Times New Roman" w:hAnsi="Times New Roman" w:cs="Times New Roman"/>
                <w:sz w:val="20"/>
                <w:szCs w:val="20"/>
              </w:rPr>
            </w:pPr>
            <w:r w:rsidRPr="00BE08FE">
              <w:rPr>
                <w:rFonts w:ascii="Times New Roman" w:hAnsi="Times New Roman" w:cs="Times New Roman"/>
                <w:sz w:val="20"/>
                <w:szCs w:val="20"/>
              </w:rPr>
              <w:t xml:space="preserve">3) Aizdevumi tehnoloģiju </w:t>
            </w:r>
            <w:proofErr w:type="spellStart"/>
            <w:r w:rsidRPr="00BE08FE">
              <w:rPr>
                <w:rFonts w:ascii="Times New Roman" w:hAnsi="Times New Roman" w:cs="Times New Roman"/>
                <w:sz w:val="20"/>
                <w:szCs w:val="20"/>
              </w:rPr>
              <w:t>pārnesei</w:t>
            </w:r>
            <w:proofErr w:type="spellEnd"/>
          </w:p>
          <w:p w14:paraId="11E5270D" w14:textId="20701496" w:rsidR="005D039E" w:rsidRPr="00BE08FE" w:rsidRDefault="5C8222DD" w:rsidP="05882381">
            <w:pPr>
              <w:jc w:val="both"/>
              <w:rPr>
                <w:rFonts w:ascii="Times New Roman" w:eastAsia="Times New Roman" w:hAnsi="Times New Roman" w:cs="Times New Roman"/>
                <w:sz w:val="20"/>
                <w:szCs w:val="20"/>
              </w:rPr>
            </w:pPr>
            <w:r w:rsidRPr="00BE08FE">
              <w:rPr>
                <w:rFonts w:ascii="Times New Roman" w:hAnsi="Times New Roman" w:cs="Times New Roman"/>
                <w:sz w:val="20"/>
                <w:szCs w:val="20"/>
              </w:rPr>
              <w:t>Plānotais indikatīvais publiskais finansējums ir 15 000</w:t>
            </w:r>
            <w:r w:rsidRPr="00BE08FE">
              <w:rPr>
                <w:rFonts w:ascii="Times New Roman" w:eastAsia="Times New Roman" w:hAnsi="Times New Roman" w:cs="Times New Roman"/>
                <w:sz w:val="20"/>
                <w:szCs w:val="20"/>
              </w:rPr>
              <w:t xml:space="preserve"> 000 EUR, vidējais aizdevums tiek prognozēts 2 000 000 EUR (no 250 000 EUR līdz 3 000 000 EUR). </w:t>
            </w:r>
            <w:r w:rsidRPr="00BE08FE">
              <w:rPr>
                <w:rFonts w:ascii="Times New Roman" w:hAnsi="Times New Roman" w:cs="Times New Roman"/>
                <w:sz w:val="20"/>
                <w:szCs w:val="20"/>
              </w:rPr>
              <w:t xml:space="preserve">un, </w:t>
            </w:r>
            <w:r w:rsidRPr="00BE08FE">
              <w:rPr>
                <w:rFonts w:ascii="Times New Roman" w:eastAsia="Times New Roman" w:hAnsi="Times New Roman" w:cs="Times New Roman"/>
                <w:sz w:val="20"/>
                <w:szCs w:val="20"/>
              </w:rPr>
              <w:t xml:space="preserve">ņemot vērā līdzšinējo praksi līdzīgu atbalsta programmu īstenošanā un </w:t>
            </w:r>
            <w:r w:rsidRPr="00BE08FE">
              <w:rPr>
                <w:rFonts w:ascii="Times New Roman" w:hAnsi="Times New Roman" w:cs="Times New Roman"/>
                <w:sz w:val="20"/>
                <w:szCs w:val="20"/>
              </w:rPr>
              <w:t>sabiedrībai “</w:t>
            </w:r>
            <w:r w:rsidRPr="00BE08FE">
              <w:rPr>
                <w:rFonts w:ascii="Times New Roman" w:eastAsia="Times New Roman" w:hAnsi="Times New Roman" w:cs="Times New Roman"/>
                <w:sz w:val="20"/>
                <w:szCs w:val="20"/>
              </w:rPr>
              <w:t xml:space="preserve">Altum” izvērtējot risku toleranci, sabiedrības “Altum” piesaistītais finansējums </w:t>
            </w:r>
            <w:r w:rsidR="0E227D86" w:rsidRPr="00BE08FE">
              <w:rPr>
                <w:rFonts w:ascii="Times New Roman" w:eastAsia="Times New Roman" w:hAnsi="Times New Roman" w:cs="Times New Roman"/>
                <w:sz w:val="20"/>
                <w:szCs w:val="20"/>
              </w:rPr>
              <w:t>v</w:t>
            </w:r>
            <w:r w:rsidR="432371EA" w:rsidRPr="00BE08FE">
              <w:rPr>
                <w:rFonts w:ascii="Times New Roman" w:eastAsia="Times New Roman" w:hAnsi="Times New Roman" w:cs="Times New Roman"/>
                <w:sz w:val="20"/>
                <w:szCs w:val="20"/>
              </w:rPr>
              <w:t>ismaz 21 428 571 EUR apmērā (</w:t>
            </w:r>
            <w:r w:rsidRPr="00BE08FE">
              <w:rPr>
                <w:rFonts w:ascii="Times New Roman" w:eastAsia="Times New Roman" w:hAnsi="Times New Roman" w:cs="Times New Roman"/>
                <w:sz w:val="20"/>
                <w:szCs w:val="20"/>
              </w:rPr>
              <w:t>līdz 45 000 000 EUR</w:t>
            </w:r>
            <w:r w:rsidR="244EA942" w:rsidRPr="00BE08FE">
              <w:rPr>
                <w:rFonts w:ascii="Times New Roman" w:eastAsia="Times New Roman" w:hAnsi="Times New Roman" w:cs="Times New Roman"/>
                <w:sz w:val="20"/>
                <w:szCs w:val="20"/>
              </w:rPr>
              <w:t>)</w:t>
            </w:r>
            <w:r w:rsidRPr="00BE08FE">
              <w:rPr>
                <w:rFonts w:ascii="Times New Roman" w:eastAsia="Times New Roman" w:hAnsi="Times New Roman" w:cs="Times New Roman"/>
                <w:sz w:val="20"/>
                <w:szCs w:val="20"/>
              </w:rPr>
              <w:t>.</w:t>
            </w:r>
          </w:p>
          <w:p w14:paraId="3BE7D4E1" w14:textId="77777777" w:rsidR="004B18A9" w:rsidRPr="00BE08FE" w:rsidRDefault="004B18A9" w:rsidP="05882381">
            <w:pPr>
              <w:jc w:val="both"/>
              <w:rPr>
                <w:rFonts w:ascii="Times New Roman" w:eastAsia="Times New Roman" w:hAnsi="Times New Roman" w:cs="Times New Roman"/>
                <w:sz w:val="20"/>
                <w:szCs w:val="20"/>
              </w:rPr>
            </w:pPr>
          </w:p>
          <w:p w14:paraId="3DD5C633" w14:textId="414A7233" w:rsidR="004B18A9" w:rsidRPr="00BE08FE" w:rsidDel="002E1E99" w:rsidRDefault="004B18A9" w:rsidP="05882381">
            <w:pPr>
              <w:jc w:val="both"/>
              <w:rPr>
                <w:rFonts w:ascii="Times New Roman" w:eastAsia="Times New Roman" w:hAnsi="Times New Roman" w:cs="Times New Roman"/>
                <w:sz w:val="20"/>
                <w:szCs w:val="20"/>
              </w:rPr>
            </w:pPr>
            <w:r w:rsidRPr="00BE08FE" w:rsidDel="002E1E99">
              <w:rPr>
                <w:rFonts w:ascii="Times New Roman" w:eastAsia="Times New Roman" w:hAnsi="Times New Roman" w:cs="Times New Roman"/>
                <w:sz w:val="20"/>
                <w:szCs w:val="20"/>
              </w:rPr>
              <w:t>4)</w:t>
            </w:r>
            <w:r w:rsidR="003F6AEB" w:rsidRPr="00BE08FE" w:rsidDel="002E1E99">
              <w:rPr>
                <w:rFonts w:ascii="Times New Roman" w:eastAsia="Times New Roman" w:hAnsi="Times New Roman" w:cs="Times New Roman"/>
                <w:sz w:val="20"/>
                <w:szCs w:val="20"/>
              </w:rPr>
              <w:t xml:space="preserve"> </w:t>
            </w:r>
            <w:r w:rsidR="00407BDC" w:rsidRPr="00BE08FE">
              <w:rPr>
                <w:rFonts w:ascii="Times New Roman" w:eastAsia="Times New Roman" w:hAnsi="Times New Roman" w:cs="Times New Roman"/>
                <w:sz w:val="20"/>
                <w:szCs w:val="20"/>
              </w:rPr>
              <w:t>U</w:t>
            </w:r>
            <w:r w:rsidR="00603CBD" w:rsidRPr="00BE08FE">
              <w:rPr>
                <w:rFonts w:ascii="Times New Roman" w:eastAsia="Times New Roman" w:hAnsi="Times New Roman" w:cs="Times New Roman"/>
                <w:sz w:val="20"/>
                <w:szCs w:val="20"/>
              </w:rPr>
              <w:t>zņēmuma</w:t>
            </w:r>
            <w:r w:rsidR="00F85697" w:rsidRPr="00BE08FE" w:rsidDel="002E1E99">
              <w:rPr>
                <w:rFonts w:ascii="Times New Roman" w:eastAsia="Times New Roman" w:hAnsi="Times New Roman" w:cs="Times New Roman"/>
                <w:sz w:val="20"/>
                <w:szCs w:val="20"/>
              </w:rPr>
              <w:t xml:space="preserve"> atbalsts</w:t>
            </w:r>
            <w:r w:rsidR="00CA4FFA" w:rsidRPr="00BE08FE" w:rsidDel="002E1E99">
              <w:rPr>
                <w:rFonts w:ascii="Times New Roman" w:eastAsia="Times New Roman" w:hAnsi="Times New Roman" w:cs="Times New Roman"/>
                <w:sz w:val="20"/>
                <w:szCs w:val="20"/>
              </w:rPr>
              <w:t xml:space="preserve"> dalībai kapitāla tirgū kopējais plānotais finansējums 2 000 000 EUR (ERAF), privātais līdzfinansējums ir nosakāms </w:t>
            </w:r>
            <w:r w:rsidR="00407BDC" w:rsidRPr="00BE08FE">
              <w:rPr>
                <w:rFonts w:ascii="Times New Roman" w:eastAsia="Times New Roman" w:hAnsi="Times New Roman" w:cs="Times New Roman"/>
                <w:sz w:val="20"/>
                <w:szCs w:val="20"/>
              </w:rPr>
              <w:t xml:space="preserve">2 </w:t>
            </w:r>
            <w:r w:rsidR="00CA4FFA" w:rsidRPr="00BE08FE" w:rsidDel="002E1E99">
              <w:rPr>
                <w:rFonts w:ascii="Times New Roman" w:eastAsia="Times New Roman" w:hAnsi="Times New Roman" w:cs="Times New Roman"/>
                <w:sz w:val="20"/>
                <w:szCs w:val="20"/>
              </w:rPr>
              <w:t xml:space="preserve">000 000 EUR apmērā. Metodoloģiskie apsvērumi var mainīties, ņemot vērā minētā </w:t>
            </w:r>
            <w:r w:rsidR="00407BDC" w:rsidRPr="00BE08FE">
              <w:rPr>
                <w:rFonts w:ascii="Times New Roman" w:eastAsia="Times New Roman" w:hAnsi="Times New Roman" w:cs="Times New Roman"/>
                <w:sz w:val="20"/>
                <w:szCs w:val="20"/>
              </w:rPr>
              <w:t>atbalsta programmas</w:t>
            </w:r>
            <w:r w:rsidR="00CA4FFA" w:rsidRPr="00BE08FE" w:rsidDel="002E1E99">
              <w:rPr>
                <w:rFonts w:ascii="Times New Roman" w:eastAsia="Times New Roman" w:hAnsi="Times New Roman" w:cs="Times New Roman"/>
                <w:sz w:val="20"/>
                <w:szCs w:val="20"/>
              </w:rPr>
              <w:t xml:space="preserve"> gala nosacījumus</w:t>
            </w:r>
          </w:p>
          <w:p w14:paraId="1F17DDF0" w14:textId="77777777" w:rsidR="005D039E" w:rsidRPr="00BE08FE" w:rsidRDefault="005D039E" w:rsidP="005D039E">
            <w:pPr>
              <w:jc w:val="both"/>
              <w:rPr>
                <w:rFonts w:ascii="Times New Roman" w:eastAsia="Times New Roman" w:hAnsi="Times New Roman" w:cs="Times New Roman"/>
                <w:sz w:val="20"/>
                <w:szCs w:val="20"/>
              </w:rPr>
            </w:pPr>
          </w:p>
          <w:p w14:paraId="61E2B2EB" w14:textId="0F8BE20E" w:rsidR="005D039E" w:rsidRPr="00BE08FE" w:rsidRDefault="005D039E" w:rsidP="005D039E">
            <w:pPr>
              <w:jc w:val="both"/>
              <w:rPr>
                <w:rFonts w:ascii="Times New Roman" w:hAnsi="Times New Roman" w:cs="Times New Roman"/>
                <w:sz w:val="20"/>
                <w:szCs w:val="20"/>
              </w:rPr>
            </w:pPr>
            <w:r w:rsidRPr="00BE08FE">
              <w:rPr>
                <w:rFonts w:ascii="Times New Roman" w:hAnsi="Times New Roman" w:cs="Times New Roman"/>
                <w:sz w:val="20"/>
                <w:szCs w:val="20"/>
              </w:rPr>
              <w:t>Tiek pieņemts, ka finanšu instrumentos tiks nodrošinās vismaz 30% privātais līdzfinansējumu ES fondu finansējumam. Aprēķini veikti ņemot vērā EK noteikto publiskā finansējuma apmēra maksimumu – 70 %. Faktiskais aprēķins par rādītāja sasniegšanu tiks veikts, ņemot vērā datus projektu līmenī.</w:t>
            </w:r>
          </w:p>
          <w:p w14:paraId="5D8B3CD5" w14:textId="77777777" w:rsidR="002B6FBC" w:rsidRPr="00BE08FE" w:rsidRDefault="002B6FBC" w:rsidP="005D039E">
            <w:pPr>
              <w:jc w:val="both"/>
              <w:rPr>
                <w:rFonts w:ascii="Times New Roman" w:hAnsi="Times New Roman" w:cs="Times New Roman"/>
                <w:sz w:val="20"/>
                <w:szCs w:val="20"/>
              </w:rPr>
            </w:pPr>
            <w:r w:rsidRPr="00BE08FE">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25BE2EC5" w14:textId="77777777" w:rsidR="003D486E" w:rsidRPr="00BE08FE" w:rsidRDefault="003D486E" w:rsidP="005D039E">
            <w:pPr>
              <w:jc w:val="both"/>
              <w:rPr>
                <w:rFonts w:ascii="Times New Roman" w:hAnsi="Times New Roman" w:cs="Times New Roman"/>
                <w:sz w:val="20"/>
                <w:szCs w:val="20"/>
              </w:rPr>
            </w:pPr>
          </w:p>
          <w:p w14:paraId="03D8043D" w14:textId="3CB19E87" w:rsidR="002B6FBC" w:rsidRPr="00BE08FE" w:rsidRDefault="002B6FBC" w:rsidP="005D039E">
            <w:pPr>
              <w:jc w:val="both"/>
              <w:rPr>
                <w:rFonts w:ascii="Times New Roman" w:hAnsi="Times New Roman" w:cs="Times New Roman"/>
                <w:sz w:val="20"/>
                <w:szCs w:val="20"/>
              </w:rPr>
            </w:pPr>
          </w:p>
        </w:tc>
      </w:tr>
      <w:tr w:rsidR="005D039E" w:rsidRPr="00BE08FE" w14:paraId="3B254C67" w14:textId="77777777" w:rsidTr="6FFBC844">
        <w:tc>
          <w:tcPr>
            <w:tcW w:w="1995" w:type="dxa"/>
            <w:vMerge/>
          </w:tcPr>
          <w:p w14:paraId="1A357894" w14:textId="77777777" w:rsidR="005D039E" w:rsidRPr="00BE08FE" w:rsidRDefault="005D039E" w:rsidP="005D039E">
            <w:pPr>
              <w:jc w:val="both"/>
              <w:rPr>
                <w:rFonts w:ascii="Times New Roman" w:hAnsi="Times New Roman" w:cs="Times New Roman"/>
                <w:b/>
                <w:sz w:val="20"/>
                <w:szCs w:val="20"/>
              </w:rPr>
            </w:pPr>
          </w:p>
        </w:tc>
        <w:tc>
          <w:tcPr>
            <w:tcW w:w="7072" w:type="dxa"/>
          </w:tcPr>
          <w:p w14:paraId="3B891D40" w14:textId="77777777" w:rsidR="005D039E" w:rsidRPr="00BE08FE" w:rsidRDefault="005D039E" w:rsidP="005D039E">
            <w:pPr>
              <w:jc w:val="both"/>
              <w:rPr>
                <w:rFonts w:ascii="Times New Roman" w:hAnsi="Times New Roman" w:cs="Times New Roman"/>
                <w:b/>
                <w:bCs/>
                <w:sz w:val="20"/>
                <w:szCs w:val="20"/>
              </w:rPr>
            </w:pPr>
            <w:r w:rsidRPr="00BE08FE">
              <w:rPr>
                <w:rFonts w:ascii="Times New Roman" w:hAnsi="Times New Roman" w:cs="Times New Roman"/>
                <w:b/>
                <w:bCs/>
                <w:sz w:val="20"/>
                <w:szCs w:val="20"/>
              </w:rPr>
              <w:t>Intervences loģika</w:t>
            </w:r>
          </w:p>
          <w:p w14:paraId="105F82B0" w14:textId="20F54542" w:rsidR="005D039E" w:rsidRPr="00BE08FE" w:rsidRDefault="005D039E" w:rsidP="005D039E">
            <w:pPr>
              <w:jc w:val="both"/>
              <w:rPr>
                <w:rFonts w:ascii="Times New Roman" w:hAnsi="Times New Roman" w:cs="Times New Roman"/>
                <w:sz w:val="20"/>
                <w:szCs w:val="20"/>
              </w:rPr>
            </w:pPr>
            <w:r w:rsidRPr="00BE08FE">
              <w:rPr>
                <w:rFonts w:ascii="Times New Roman" w:hAnsi="Times New Roman" w:cs="Times New Roman"/>
                <w:sz w:val="20"/>
                <w:szCs w:val="20"/>
              </w:rPr>
              <w:t xml:space="preserve">Latvijas inovāciju un tehnoloģiju attīstība un produktivitātes paaugstināšana panākama ar mērķtiecīgu resursu ieguldīšanu augstākas pievienotās vērtības radīšanai un pārdošanai globālajā tirgū. Atbalstot vietējos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us un veicinot to internacionalizācijas kapacitātes attīstību, pilnveidojot finanšu instrumentu pakalpojumu grozu tirgus nepilnību novēršanai, stiprinot zināšanu pārnesi un stiprinot P&amp;A aktivitātes – tā rezultātā tiks veidotas uz zināšanām un inovācijām balstītas Latvijas konkurētspējas priekšrocības.</w:t>
            </w:r>
          </w:p>
        </w:tc>
      </w:tr>
      <w:tr w:rsidR="005D039E" w:rsidRPr="00BE08FE" w14:paraId="1DF9C0BA" w14:textId="77777777" w:rsidTr="6FFBC844">
        <w:tc>
          <w:tcPr>
            <w:tcW w:w="1995" w:type="dxa"/>
            <w:vMerge/>
          </w:tcPr>
          <w:p w14:paraId="06234C63" w14:textId="77777777" w:rsidR="005D039E" w:rsidRPr="00BE08FE" w:rsidRDefault="005D039E" w:rsidP="005D039E">
            <w:pPr>
              <w:jc w:val="both"/>
              <w:rPr>
                <w:rFonts w:ascii="Times New Roman" w:hAnsi="Times New Roman" w:cs="Times New Roman"/>
                <w:b/>
                <w:sz w:val="20"/>
                <w:szCs w:val="20"/>
              </w:rPr>
            </w:pPr>
          </w:p>
        </w:tc>
        <w:tc>
          <w:tcPr>
            <w:tcW w:w="7072" w:type="dxa"/>
          </w:tcPr>
          <w:p w14:paraId="73345E26" w14:textId="77777777" w:rsidR="005D039E" w:rsidRPr="00BE08FE" w:rsidRDefault="005D039E" w:rsidP="005D039E">
            <w:pPr>
              <w:jc w:val="both"/>
              <w:rPr>
                <w:rFonts w:ascii="Times New Roman" w:hAnsi="Times New Roman" w:cs="Times New Roman"/>
                <w:b/>
                <w:bCs/>
                <w:sz w:val="20"/>
                <w:szCs w:val="20"/>
              </w:rPr>
            </w:pPr>
            <w:r w:rsidRPr="00BE08FE">
              <w:rPr>
                <w:rFonts w:ascii="Times New Roman" w:hAnsi="Times New Roman" w:cs="Times New Roman"/>
                <w:b/>
                <w:bCs/>
                <w:sz w:val="20"/>
                <w:szCs w:val="20"/>
              </w:rPr>
              <w:t>Iespējamie riski</w:t>
            </w:r>
          </w:p>
          <w:p w14:paraId="13361CC1" w14:textId="457BBE66" w:rsidR="005D039E" w:rsidRPr="00BE08FE" w:rsidRDefault="005D039E" w:rsidP="005D039E">
            <w:pPr>
              <w:jc w:val="both"/>
              <w:rPr>
                <w:rFonts w:ascii="Times New Roman" w:hAnsi="Times New Roman" w:cs="Times New Roman"/>
                <w:sz w:val="20"/>
                <w:szCs w:val="20"/>
              </w:rPr>
            </w:pPr>
            <w:r w:rsidRPr="00BE08FE">
              <w:rPr>
                <w:rFonts w:ascii="Times New Roman" w:hAnsi="Times New Roman" w:cs="Times New Roman"/>
                <w:sz w:val="20"/>
                <w:szCs w:val="20"/>
              </w:rPr>
              <w:t xml:space="preserve">Finanšu instrumentos rādītāju sasniegšanu var ietekmēt </w:t>
            </w:r>
            <w:r w:rsidR="00197449" w:rsidRPr="00BE08FE">
              <w:rPr>
                <w:rFonts w:ascii="Times New Roman" w:hAnsi="Times New Roman" w:cs="Times New Roman"/>
                <w:sz w:val="20"/>
                <w:szCs w:val="20"/>
              </w:rPr>
              <w:t>uzņēmum</w:t>
            </w:r>
            <w:r w:rsidRPr="00BE08FE">
              <w:rPr>
                <w:rFonts w:ascii="Times New Roman" w:hAnsi="Times New Roman" w:cs="Times New Roman"/>
                <w:sz w:val="20"/>
                <w:szCs w:val="20"/>
              </w:rPr>
              <w:t>u mazā aktivitāte ar P&amp;A un inovācijām saistīto investīciju veikšanā, tāpat to kapitāla nepietiekamība, pārāk lielas kredītsaistības un likviditātes problēmas, kredītiestāžu finanšu pakalpojumu sadārdzinātība investīcijām, kas saistītas ar P&amp;A un inovācijām, vienlaikus pastāv risks atbalsta programmu īstenošanā un attiecīgo rādītāju nesasniegšanā ekonomiskās nestabilitātes dēļ un/vai tematiskā nozaru koncentrācija.</w:t>
            </w:r>
          </w:p>
        </w:tc>
      </w:tr>
      <w:tr w:rsidR="005D039E" w:rsidRPr="00BE08FE" w14:paraId="3DB6E4D4" w14:textId="77777777" w:rsidTr="6FFBC844">
        <w:tc>
          <w:tcPr>
            <w:tcW w:w="1995" w:type="dxa"/>
          </w:tcPr>
          <w:p w14:paraId="0B3E0112" w14:textId="65DF54CB" w:rsidR="00920086" w:rsidRPr="00BE08FE" w:rsidRDefault="00920086" w:rsidP="005D039E">
            <w:pPr>
              <w:jc w:val="both"/>
              <w:rPr>
                <w:rFonts w:ascii="Times New Roman" w:hAnsi="Times New Roman" w:cs="Times New Roman"/>
                <w:b/>
                <w:sz w:val="20"/>
                <w:szCs w:val="20"/>
              </w:rPr>
            </w:pPr>
            <w:r w:rsidRPr="00BE08FE">
              <w:rPr>
                <w:rFonts w:ascii="Times New Roman" w:hAnsi="Times New Roman" w:cs="Times New Roman"/>
                <w:b/>
                <w:sz w:val="20"/>
                <w:szCs w:val="20"/>
              </w:rPr>
              <w:lastRenderedPageBreak/>
              <w:t xml:space="preserve">Rādītāja sasniegšana </w:t>
            </w:r>
          </w:p>
        </w:tc>
        <w:tc>
          <w:tcPr>
            <w:tcW w:w="7072" w:type="dxa"/>
          </w:tcPr>
          <w:p w14:paraId="126EBF8B" w14:textId="0081F8AB" w:rsidR="00920086" w:rsidRPr="00BE08FE" w:rsidRDefault="7F5D30BA" w:rsidP="005D039E">
            <w:pPr>
              <w:jc w:val="both"/>
              <w:rPr>
                <w:rFonts w:ascii="Times New Roman" w:hAnsi="Times New Roman" w:cs="Times New Roman"/>
                <w:sz w:val="20"/>
                <w:szCs w:val="20"/>
              </w:rPr>
            </w:pPr>
            <w:r w:rsidRPr="00BE08FE">
              <w:rPr>
                <w:rFonts w:ascii="Times New Roman" w:hAnsi="Times New Roman" w:cs="Times New Roman"/>
                <w:sz w:val="20"/>
                <w:szCs w:val="20"/>
              </w:rPr>
              <w:t>RCR 02 Rādītājs tiek uzskaitīts, ja ar atbalsta saņēmēju ir noslēgts līgums un veikts vismaz viens maksājums.</w:t>
            </w:r>
          </w:p>
        </w:tc>
      </w:tr>
    </w:tbl>
    <w:p w14:paraId="3A9C8F71" w14:textId="72EB1BE9" w:rsidR="008E4C83" w:rsidRPr="00BE08FE" w:rsidRDefault="008E4C83" w:rsidP="00CD0BDA">
      <w:pPr>
        <w:spacing w:after="0" w:line="240" w:lineRule="auto"/>
        <w:jc w:val="both"/>
        <w:rPr>
          <w:rFonts w:ascii="Times New Roman" w:hAnsi="Times New Roman" w:cs="Times New Roman"/>
        </w:rPr>
      </w:pPr>
    </w:p>
    <w:p w14:paraId="409AA265" w14:textId="66549A4E" w:rsidR="003B123E" w:rsidRPr="00BE08FE" w:rsidRDefault="003B123E" w:rsidP="00CD0BDA">
      <w:pPr>
        <w:spacing w:after="0" w:line="240" w:lineRule="auto"/>
        <w:jc w:val="both"/>
        <w:rPr>
          <w:rFonts w:ascii="Times New Roman" w:hAnsi="Times New Roman" w:cs="Times New Roman"/>
        </w:rPr>
      </w:pPr>
    </w:p>
    <w:p w14:paraId="7CA80789" w14:textId="58C732F8" w:rsidR="005B2409" w:rsidRPr="00BE08FE" w:rsidRDefault="005B2409" w:rsidP="005B2409">
      <w:pPr>
        <w:tabs>
          <w:tab w:val="left" w:pos="6000"/>
        </w:tabs>
        <w:spacing w:after="0" w:line="240" w:lineRule="auto"/>
        <w:jc w:val="both"/>
        <w:rPr>
          <w:rFonts w:ascii="Times New Roman" w:hAnsi="Times New Roman" w:cs="Times New Roman"/>
          <w:b/>
          <w:bCs/>
        </w:rPr>
      </w:pPr>
      <w:r w:rsidRPr="00BE08FE">
        <w:rPr>
          <w:rFonts w:ascii="Times New Roman" w:hAnsi="Times New Roman" w:cs="Times New Roman"/>
          <w:b/>
          <w:bCs/>
        </w:rPr>
        <w:tab/>
      </w:r>
    </w:p>
    <w:p w14:paraId="31A21A4D" w14:textId="3D264476" w:rsidR="003B123E" w:rsidRPr="00BE08FE" w:rsidRDefault="005B2409" w:rsidP="005B2409">
      <w:pPr>
        <w:tabs>
          <w:tab w:val="left" w:pos="6000"/>
        </w:tabs>
        <w:rPr>
          <w:rFonts w:ascii="Times New Roman" w:hAnsi="Times New Roman" w:cs="Times New Roman"/>
        </w:rPr>
        <w:sectPr w:rsidR="003B123E" w:rsidRPr="00BE08FE" w:rsidSect="003B123E">
          <w:footerReference w:type="default" r:id="rId11"/>
          <w:pgSz w:w="11906" w:h="16838"/>
          <w:pgMar w:top="851" w:right="1134" w:bottom="851" w:left="1418" w:header="510" w:footer="510" w:gutter="0"/>
          <w:cols w:space="708"/>
          <w:docGrid w:linePitch="360"/>
        </w:sectPr>
      </w:pPr>
      <w:r w:rsidRPr="00BE08FE">
        <w:rPr>
          <w:rFonts w:ascii="Times New Roman" w:hAnsi="Times New Roman" w:cs="Times New Roman"/>
        </w:rPr>
        <w:tab/>
      </w:r>
    </w:p>
    <w:p w14:paraId="1120C84C" w14:textId="789EBC3A" w:rsidR="003B123E" w:rsidRPr="00BE08FE" w:rsidRDefault="003B123E" w:rsidP="003B123E">
      <w:pPr>
        <w:spacing w:after="0" w:line="240" w:lineRule="auto"/>
        <w:jc w:val="both"/>
        <w:rPr>
          <w:rFonts w:ascii="Times New Roman" w:hAnsi="Times New Roman" w:cs="Times New Roman"/>
          <w:b/>
          <w:bCs/>
        </w:rPr>
      </w:pPr>
      <w:r w:rsidRPr="00BE08FE">
        <w:rPr>
          <w:rFonts w:ascii="Times New Roman" w:hAnsi="Times New Roman" w:cs="Times New Roman"/>
          <w:b/>
          <w:bCs/>
        </w:rPr>
        <w:lastRenderedPageBreak/>
        <w:t>Informācija par 1.2.1.SAM pasākumu ietvaros plānotajiem intervences kodiem</w:t>
      </w:r>
    </w:p>
    <w:p w14:paraId="56B09EDE" w14:textId="62A1ACC0" w:rsidR="003B123E" w:rsidRPr="00BE08FE" w:rsidRDefault="003B123E" w:rsidP="00CD0BDA">
      <w:pPr>
        <w:spacing w:after="0" w:line="240" w:lineRule="auto"/>
        <w:jc w:val="both"/>
        <w:rPr>
          <w:rFonts w:ascii="Times New Roman" w:hAnsi="Times New Roman" w:cs="Times New Roman"/>
        </w:rPr>
      </w:pPr>
    </w:p>
    <w:tbl>
      <w:tblPr>
        <w:tblW w:w="14265" w:type="dxa"/>
        <w:tblLook w:val="04A0" w:firstRow="1" w:lastRow="0" w:firstColumn="1" w:lastColumn="0" w:noHBand="0" w:noVBand="1"/>
      </w:tblPr>
      <w:tblGrid>
        <w:gridCol w:w="1017"/>
        <w:gridCol w:w="1672"/>
        <w:gridCol w:w="634"/>
        <w:gridCol w:w="1147"/>
        <w:gridCol w:w="572"/>
        <w:gridCol w:w="1043"/>
        <w:gridCol w:w="573"/>
        <w:gridCol w:w="1147"/>
        <w:gridCol w:w="572"/>
        <w:gridCol w:w="1043"/>
        <w:gridCol w:w="572"/>
        <w:gridCol w:w="1043"/>
        <w:gridCol w:w="572"/>
        <w:gridCol w:w="1043"/>
        <w:gridCol w:w="572"/>
        <w:gridCol w:w="1043"/>
      </w:tblGrid>
      <w:tr w:rsidR="00875C23" w:rsidRPr="00875C23" w14:paraId="6A5A9FC8" w14:textId="77777777" w:rsidTr="000E7924">
        <w:trPr>
          <w:trHeight w:val="190"/>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736A81F2" w14:textId="77777777"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875C23">
              <w:rPr>
                <w:rFonts w:ascii="Times New Roman" w:eastAsia="Times New Roman" w:hAnsi="Times New Roman" w:cs="Times New Roman"/>
                <w:b/>
                <w:bCs/>
                <w:color w:val="000000"/>
                <w:sz w:val="16"/>
                <w:szCs w:val="16"/>
                <w:lang w:val="en-GB" w:eastAsia="en-GB" w:bidi="ne-NP"/>
              </w:rPr>
              <w:t>Pasākuma</w:t>
            </w:r>
            <w:proofErr w:type="spellEnd"/>
            <w:r w:rsidRPr="00875C23">
              <w:rPr>
                <w:rFonts w:ascii="Times New Roman" w:eastAsia="Times New Roman" w:hAnsi="Times New Roman" w:cs="Times New Roman"/>
                <w:b/>
                <w:bCs/>
                <w:color w:val="000000"/>
                <w:sz w:val="16"/>
                <w:szCs w:val="16"/>
                <w:lang w:val="en-GB" w:eastAsia="en-GB" w:bidi="ne-NP"/>
              </w:rPr>
              <w:t xml:space="preserve"> Nr.</w:t>
            </w:r>
          </w:p>
        </w:tc>
        <w:tc>
          <w:tcPr>
            <w:tcW w:w="1672" w:type="dxa"/>
            <w:tcBorders>
              <w:top w:val="single" w:sz="4" w:space="0" w:color="auto"/>
              <w:left w:val="nil"/>
              <w:bottom w:val="single" w:sz="4" w:space="0" w:color="auto"/>
              <w:right w:val="single" w:sz="4" w:space="0" w:color="auto"/>
            </w:tcBorders>
            <w:shd w:val="clear" w:color="000000" w:fill="D9D9D9"/>
            <w:vAlign w:val="center"/>
            <w:hideMark/>
          </w:tcPr>
          <w:p w14:paraId="58080D1C" w14:textId="77777777"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875C23">
              <w:rPr>
                <w:rFonts w:ascii="Times New Roman" w:eastAsia="Times New Roman" w:hAnsi="Times New Roman" w:cs="Times New Roman"/>
                <w:b/>
                <w:bCs/>
                <w:color w:val="000000"/>
                <w:sz w:val="16"/>
                <w:szCs w:val="16"/>
                <w:lang w:val="en-GB" w:eastAsia="en-GB" w:bidi="ne-NP"/>
              </w:rPr>
              <w:t>Pasākuma</w:t>
            </w:r>
            <w:proofErr w:type="spellEnd"/>
            <w:r w:rsidRPr="00875C23">
              <w:rPr>
                <w:rFonts w:ascii="Times New Roman" w:eastAsia="Times New Roman" w:hAnsi="Times New Roman" w:cs="Times New Roman"/>
                <w:b/>
                <w:bCs/>
                <w:color w:val="000000"/>
                <w:sz w:val="16"/>
                <w:szCs w:val="16"/>
                <w:lang w:val="en-GB" w:eastAsia="en-GB" w:bidi="ne-NP"/>
              </w:rPr>
              <w:t xml:space="preserve"> </w:t>
            </w:r>
            <w:proofErr w:type="spellStart"/>
            <w:r w:rsidRPr="00875C23">
              <w:rPr>
                <w:rFonts w:ascii="Times New Roman" w:eastAsia="Times New Roman" w:hAnsi="Times New Roman" w:cs="Times New Roman"/>
                <w:b/>
                <w:bCs/>
                <w:color w:val="000000"/>
                <w:sz w:val="16"/>
                <w:szCs w:val="16"/>
                <w:lang w:val="en-GB" w:eastAsia="en-GB" w:bidi="ne-NP"/>
              </w:rPr>
              <w:t>nosaukums</w:t>
            </w:r>
            <w:proofErr w:type="spellEnd"/>
          </w:p>
        </w:tc>
        <w:tc>
          <w:tcPr>
            <w:tcW w:w="634" w:type="dxa"/>
            <w:tcBorders>
              <w:top w:val="single" w:sz="4" w:space="0" w:color="auto"/>
              <w:left w:val="nil"/>
              <w:bottom w:val="single" w:sz="4" w:space="0" w:color="auto"/>
              <w:right w:val="single" w:sz="4" w:space="0" w:color="auto"/>
            </w:tcBorders>
            <w:shd w:val="clear" w:color="000000" w:fill="D9D9D9"/>
            <w:hideMark/>
          </w:tcPr>
          <w:p w14:paraId="3C9B429F" w14:textId="77777777" w:rsidR="00875C23" w:rsidRPr="00875C23" w:rsidRDefault="00875C23" w:rsidP="00875C23">
            <w:pPr>
              <w:spacing w:after="0" w:line="240" w:lineRule="auto"/>
              <w:jc w:val="center"/>
              <w:rPr>
                <w:rFonts w:ascii="Times New Roman" w:eastAsia="Times New Roman" w:hAnsi="Times New Roman" w:cs="Times New Roman"/>
                <w:b/>
                <w:bCs/>
                <w:sz w:val="16"/>
                <w:szCs w:val="16"/>
                <w:lang w:val="en-GB" w:eastAsia="en-GB" w:bidi="ne-NP"/>
              </w:rPr>
            </w:pPr>
            <w:r w:rsidRPr="00875C23">
              <w:rPr>
                <w:rFonts w:ascii="Times New Roman" w:eastAsia="Times New Roman" w:hAnsi="Times New Roman" w:cs="Times New Roman"/>
                <w:b/>
                <w:bCs/>
                <w:sz w:val="16"/>
                <w:szCs w:val="16"/>
                <w:lang w:val="en-GB" w:eastAsia="en-GB" w:bidi="ne-NP"/>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2B57AB0D" w14:textId="77777777"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r w:rsidRPr="00875C23">
              <w:rPr>
                <w:rFonts w:ascii="Times New Roman" w:eastAsia="Times New Roman" w:hAnsi="Times New Roman" w:cs="Times New Roman"/>
                <w:b/>
                <w:bCs/>
                <w:color w:val="000000"/>
                <w:sz w:val="16"/>
                <w:szCs w:val="16"/>
                <w:lang w:val="en-GB" w:eastAsia="en-GB" w:bidi="ne-NP"/>
              </w:rPr>
              <w:t xml:space="preserve">ES fondu </w:t>
            </w:r>
            <w:proofErr w:type="spellStart"/>
            <w:r w:rsidRPr="00875C23">
              <w:rPr>
                <w:rFonts w:ascii="Times New Roman" w:eastAsia="Times New Roman" w:hAnsi="Times New Roman" w:cs="Times New Roman"/>
                <w:b/>
                <w:bCs/>
                <w:color w:val="000000"/>
                <w:sz w:val="16"/>
                <w:szCs w:val="16"/>
                <w:lang w:val="en-GB" w:eastAsia="en-GB" w:bidi="ne-NP"/>
              </w:rPr>
              <w:t>finansējums</w:t>
            </w:r>
            <w:proofErr w:type="spellEnd"/>
          </w:p>
        </w:tc>
        <w:tc>
          <w:tcPr>
            <w:tcW w:w="572" w:type="dxa"/>
            <w:tcBorders>
              <w:top w:val="single" w:sz="4" w:space="0" w:color="auto"/>
              <w:left w:val="nil"/>
              <w:bottom w:val="single" w:sz="4" w:space="0" w:color="auto"/>
              <w:right w:val="single" w:sz="4" w:space="0" w:color="auto"/>
            </w:tcBorders>
            <w:shd w:val="clear" w:color="000000" w:fill="FFF2CC"/>
            <w:hideMark/>
          </w:tcPr>
          <w:p w14:paraId="5D49CAAB" w14:textId="167D810C"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72F0DDC1" w14:textId="77777777"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r w:rsidRPr="00875C23">
              <w:rPr>
                <w:rFonts w:ascii="Times New Roman" w:eastAsia="Times New Roman" w:hAnsi="Times New Roman" w:cs="Times New Roman"/>
                <w:b/>
                <w:bCs/>
                <w:color w:val="000000"/>
                <w:sz w:val="16"/>
                <w:szCs w:val="16"/>
                <w:lang w:val="en-GB" w:eastAsia="en-GB" w:bidi="ne-NP"/>
              </w:rPr>
              <w:t xml:space="preserve">ES </w:t>
            </w:r>
            <w:proofErr w:type="spellStart"/>
            <w:r w:rsidRPr="00875C23">
              <w:rPr>
                <w:rFonts w:ascii="Times New Roman" w:eastAsia="Times New Roman" w:hAnsi="Times New Roman" w:cs="Times New Roman"/>
                <w:b/>
                <w:bCs/>
                <w:color w:val="000000"/>
                <w:sz w:val="16"/>
                <w:szCs w:val="16"/>
                <w:lang w:val="en-GB" w:eastAsia="en-GB" w:bidi="ne-NP"/>
              </w:rPr>
              <w:t>fonda</w:t>
            </w:r>
            <w:proofErr w:type="spellEnd"/>
            <w:r w:rsidRPr="00875C23">
              <w:rPr>
                <w:rFonts w:ascii="Times New Roman" w:eastAsia="Times New Roman" w:hAnsi="Times New Roman" w:cs="Times New Roman"/>
                <w:b/>
                <w:bCs/>
                <w:color w:val="000000"/>
                <w:sz w:val="16"/>
                <w:szCs w:val="16"/>
                <w:lang w:val="en-GB" w:eastAsia="en-GB" w:bidi="ne-NP"/>
              </w:rPr>
              <w:t xml:space="preserve"> </w:t>
            </w:r>
            <w:proofErr w:type="spellStart"/>
            <w:r w:rsidRPr="00875C23">
              <w:rPr>
                <w:rFonts w:ascii="Times New Roman" w:eastAsia="Times New Roman" w:hAnsi="Times New Roman" w:cs="Times New Roman"/>
                <w:b/>
                <w:bCs/>
                <w:color w:val="000000"/>
                <w:sz w:val="16"/>
                <w:szCs w:val="16"/>
                <w:lang w:val="en-GB" w:eastAsia="en-GB" w:bidi="ne-NP"/>
              </w:rPr>
              <w:t>finansējums</w:t>
            </w:r>
            <w:proofErr w:type="spellEnd"/>
          </w:p>
        </w:tc>
        <w:tc>
          <w:tcPr>
            <w:tcW w:w="573" w:type="dxa"/>
            <w:tcBorders>
              <w:top w:val="single" w:sz="4" w:space="0" w:color="auto"/>
              <w:left w:val="nil"/>
              <w:bottom w:val="single" w:sz="4" w:space="0" w:color="auto"/>
              <w:right w:val="single" w:sz="4" w:space="0" w:color="auto"/>
            </w:tcBorders>
            <w:shd w:val="clear" w:color="000000" w:fill="FFF2CC"/>
            <w:hideMark/>
          </w:tcPr>
          <w:p w14:paraId="1D783AF0" w14:textId="46C5418E"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147" w:type="dxa"/>
            <w:tcBorders>
              <w:top w:val="single" w:sz="4" w:space="0" w:color="auto"/>
              <w:left w:val="nil"/>
              <w:bottom w:val="single" w:sz="4" w:space="0" w:color="auto"/>
              <w:right w:val="single" w:sz="4" w:space="0" w:color="auto"/>
            </w:tcBorders>
            <w:shd w:val="clear" w:color="000000" w:fill="EDEDED"/>
            <w:hideMark/>
          </w:tcPr>
          <w:p w14:paraId="2879CC8D" w14:textId="77777777"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r w:rsidRPr="00875C23">
              <w:rPr>
                <w:rFonts w:ascii="Times New Roman" w:eastAsia="Times New Roman" w:hAnsi="Times New Roman" w:cs="Times New Roman"/>
                <w:b/>
                <w:bCs/>
                <w:color w:val="000000"/>
                <w:sz w:val="16"/>
                <w:szCs w:val="16"/>
                <w:lang w:val="en-GB" w:eastAsia="en-GB" w:bidi="ne-NP"/>
              </w:rPr>
              <w:t xml:space="preserve">ES </w:t>
            </w:r>
            <w:proofErr w:type="spellStart"/>
            <w:r w:rsidRPr="00875C23">
              <w:rPr>
                <w:rFonts w:ascii="Times New Roman" w:eastAsia="Times New Roman" w:hAnsi="Times New Roman" w:cs="Times New Roman"/>
                <w:b/>
                <w:bCs/>
                <w:color w:val="000000"/>
                <w:sz w:val="16"/>
                <w:szCs w:val="16"/>
                <w:lang w:val="en-GB" w:eastAsia="en-GB" w:bidi="ne-NP"/>
              </w:rPr>
              <w:t>fonda</w:t>
            </w:r>
            <w:proofErr w:type="spellEnd"/>
            <w:r w:rsidRPr="00875C23">
              <w:rPr>
                <w:rFonts w:ascii="Times New Roman" w:eastAsia="Times New Roman" w:hAnsi="Times New Roman" w:cs="Times New Roman"/>
                <w:b/>
                <w:bCs/>
                <w:color w:val="000000"/>
                <w:sz w:val="16"/>
                <w:szCs w:val="16"/>
                <w:lang w:val="en-GB" w:eastAsia="en-GB" w:bidi="ne-NP"/>
              </w:rPr>
              <w:t xml:space="preserve"> </w:t>
            </w:r>
            <w:proofErr w:type="spellStart"/>
            <w:r w:rsidRPr="00875C23">
              <w:rPr>
                <w:rFonts w:ascii="Times New Roman" w:eastAsia="Times New Roman" w:hAnsi="Times New Roman" w:cs="Times New Roman"/>
                <w:b/>
                <w:bCs/>
                <w:color w:val="000000"/>
                <w:sz w:val="16"/>
                <w:szCs w:val="16"/>
                <w:lang w:val="en-GB" w:eastAsia="en-GB" w:bidi="ne-NP"/>
              </w:rPr>
              <w:t>finansējums</w:t>
            </w:r>
            <w:proofErr w:type="spellEnd"/>
          </w:p>
        </w:tc>
        <w:tc>
          <w:tcPr>
            <w:tcW w:w="572" w:type="dxa"/>
            <w:tcBorders>
              <w:top w:val="single" w:sz="4" w:space="0" w:color="auto"/>
              <w:left w:val="nil"/>
              <w:bottom w:val="single" w:sz="4" w:space="0" w:color="auto"/>
              <w:right w:val="single" w:sz="4" w:space="0" w:color="auto"/>
            </w:tcBorders>
            <w:shd w:val="clear" w:color="000000" w:fill="FFF2CC"/>
            <w:hideMark/>
          </w:tcPr>
          <w:p w14:paraId="63A8FC03" w14:textId="0A14DA05"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64D8E12B" w14:textId="77777777"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r w:rsidRPr="00875C23">
              <w:rPr>
                <w:rFonts w:ascii="Times New Roman" w:eastAsia="Times New Roman" w:hAnsi="Times New Roman" w:cs="Times New Roman"/>
                <w:b/>
                <w:bCs/>
                <w:color w:val="000000"/>
                <w:sz w:val="16"/>
                <w:szCs w:val="16"/>
                <w:lang w:val="en-GB" w:eastAsia="en-GB" w:bidi="ne-NP"/>
              </w:rPr>
              <w:t xml:space="preserve">ES </w:t>
            </w:r>
            <w:proofErr w:type="spellStart"/>
            <w:r w:rsidRPr="00875C23">
              <w:rPr>
                <w:rFonts w:ascii="Times New Roman" w:eastAsia="Times New Roman" w:hAnsi="Times New Roman" w:cs="Times New Roman"/>
                <w:b/>
                <w:bCs/>
                <w:color w:val="000000"/>
                <w:sz w:val="16"/>
                <w:szCs w:val="16"/>
                <w:lang w:val="en-GB" w:eastAsia="en-GB" w:bidi="ne-NP"/>
              </w:rPr>
              <w:t>fonda</w:t>
            </w:r>
            <w:proofErr w:type="spellEnd"/>
            <w:r w:rsidRPr="00875C23">
              <w:rPr>
                <w:rFonts w:ascii="Times New Roman" w:eastAsia="Times New Roman" w:hAnsi="Times New Roman" w:cs="Times New Roman"/>
                <w:b/>
                <w:bCs/>
                <w:color w:val="000000"/>
                <w:sz w:val="16"/>
                <w:szCs w:val="16"/>
                <w:lang w:val="en-GB" w:eastAsia="en-GB" w:bidi="ne-NP"/>
              </w:rPr>
              <w:t xml:space="preserve"> </w:t>
            </w:r>
            <w:proofErr w:type="spellStart"/>
            <w:r w:rsidRPr="00875C23">
              <w:rPr>
                <w:rFonts w:ascii="Times New Roman" w:eastAsia="Times New Roman" w:hAnsi="Times New Roman" w:cs="Times New Roman"/>
                <w:b/>
                <w:bCs/>
                <w:color w:val="000000"/>
                <w:sz w:val="16"/>
                <w:szCs w:val="16"/>
                <w:lang w:val="en-GB" w:eastAsia="en-GB" w:bidi="ne-NP"/>
              </w:rPr>
              <w:t>finansējums</w:t>
            </w:r>
            <w:proofErr w:type="spellEnd"/>
          </w:p>
        </w:tc>
        <w:tc>
          <w:tcPr>
            <w:tcW w:w="572" w:type="dxa"/>
            <w:tcBorders>
              <w:top w:val="single" w:sz="4" w:space="0" w:color="auto"/>
              <w:left w:val="nil"/>
              <w:bottom w:val="single" w:sz="4" w:space="0" w:color="auto"/>
              <w:right w:val="single" w:sz="4" w:space="0" w:color="auto"/>
            </w:tcBorders>
            <w:shd w:val="clear" w:color="000000" w:fill="FFF2CC"/>
            <w:hideMark/>
          </w:tcPr>
          <w:p w14:paraId="6F4325E8" w14:textId="18EF404E"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7E1215B6" w14:textId="77777777"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r w:rsidRPr="00875C23">
              <w:rPr>
                <w:rFonts w:ascii="Times New Roman" w:eastAsia="Times New Roman" w:hAnsi="Times New Roman" w:cs="Times New Roman"/>
                <w:b/>
                <w:bCs/>
                <w:color w:val="000000"/>
                <w:sz w:val="16"/>
                <w:szCs w:val="16"/>
                <w:lang w:val="en-GB" w:eastAsia="en-GB" w:bidi="ne-NP"/>
              </w:rPr>
              <w:t xml:space="preserve">ES </w:t>
            </w:r>
            <w:proofErr w:type="spellStart"/>
            <w:r w:rsidRPr="00875C23">
              <w:rPr>
                <w:rFonts w:ascii="Times New Roman" w:eastAsia="Times New Roman" w:hAnsi="Times New Roman" w:cs="Times New Roman"/>
                <w:b/>
                <w:bCs/>
                <w:color w:val="000000"/>
                <w:sz w:val="16"/>
                <w:szCs w:val="16"/>
                <w:lang w:val="en-GB" w:eastAsia="en-GB" w:bidi="ne-NP"/>
              </w:rPr>
              <w:t>fonda</w:t>
            </w:r>
            <w:proofErr w:type="spellEnd"/>
            <w:r w:rsidRPr="00875C23">
              <w:rPr>
                <w:rFonts w:ascii="Times New Roman" w:eastAsia="Times New Roman" w:hAnsi="Times New Roman" w:cs="Times New Roman"/>
                <w:b/>
                <w:bCs/>
                <w:color w:val="000000"/>
                <w:sz w:val="16"/>
                <w:szCs w:val="16"/>
                <w:lang w:val="en-GB" w:eastAsia="en-GB" w:bidi="ne-NP"/>
              </w:rPr>
              <w:t xml:space="preserve"> </w:t>
            </w:r>
            <w:proofErr w:type="spellStart"/>
            <w:r w:rsidRPr="00875C23">
              <w:rPr>
                <w:rFonts w:ascii="Times New Roman" w:eastAsia="Times New Roman" w:hAnsi="Times New Roman" w:cs="Times New Roman"/>
                <w:b/>
                <w:bCs/>
                <w:color w:val="000000"/>
                <w:sz w:val="16"/>
                <w:szCs w:val="16"/>
                <w:lang w:val="en-GB" w:eastAsia="en-GB" w:bidi="ne-NP"/>
              </w:rPr>
              <w:t>finansējums</w:t>
            </w:r>
            <w:proofErr w:type="spellEnd"/>
          </w:p>
        </w:tc>
        <w:tc>
          <w:tcPr>
            <w:tcW w:w="572" w:type="dxa"/>
            <w:tcBorders>
              <w:top w:val="single" w:sz="4" w:space="0" w:color="auto"/>
              <w:left w:val="nil"/>
              <w:bottom w:val="single" w:sz="4" w:space="0" w:color="auto"/>
              <w:right w:val="single" w:sz="4" w:space="0" w:color="auto"/>
            </w:tcBorders>
            <w:shd w:val="clear" w:color="000000" w:fill="FFF2CC"/>
            <w:vAlign w:val="center"/>
            <w:hideMark/>
          </w:tcPr>
          <w:p w14:paraId="16D7DEA1" w14:textId="4EBA194E"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72849589" w14:textId="77777777"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r w:rsidRPr="00875C23">
              <w:rPr>
                <w:rFonts w:ascii="Times New Roman" w:eastAsia="Times New Roman" w:hAnsi="Times New Roman" w:cs="Times New Roman"/>
                <w:b/>
                <w:bCs/>
                <w:color w:val="000000"/>
                <w:sz w:val="16"/>
                <w:szCs w:val="16"/>
                <w:lang w:val="en-GB" w:eastAsia="en-GB" w:bidi="ne-NP"/>
              </w:rPr>
              <w:t xml:space="preserve">ES </w:t>
            </w:r>
            <w:proofErr w:type="spellStart"/>
            <w:r w:rsidRPr="00875C23">
              <w:rPr>
                <w:rFonts w:ascii="Times New Roman" w:eastAsia="Times New Roman" w:hAnsi="Times New Roman" w:cs="Times New Roman"/>
                <w:b/>
                <w:bCs/>
                <w:color w:val="000000"/>
                <w:sz w:val="16"/>
                <w:szCs w:val="16"/>
                <w:lang w:val="en-GB" w:eastAsia="en-GB" w:bidi="ne-NP"/>
              </w:rPr>
              <w:t>fonda</w:t>
            </w:r>
            <w:proofErr w:type="spellEnd"/>
            <w:r w:rsidRPr="00875C23">
              <w:rPr>
                <w:rFonts w:ascii="Times New Roman" w:eastAsia="Times New Roman" w:hAnsi="Times New Roman" w:cs="Times New Roman"/>
                <w:b/>
                <w:bCs/>
                <w:color w:val="000000"/>
                <w:sz w:val="16"/>
                <w:szCs w:val="16"/>
                <w:lang w:val="en-GB" w:eastAsia="en-GB" w:bidi="ne-NP"/>
              </w:rPr>
              <w:t xml:space="preserve"> </w:t>
            </w:r>
            <w:proofErr w:type="spellStart"/>
            <w:r w:rsidRPr="00875C23">
              <w:rPr>
                <w:rFonts w:ascii="Times New Roman" w:eastAsia="Times New Roman" w:hAnsi="Times New Roman" w:cs="Times New Roman"/>
                <w:b/>
                <w:bCs/>
                <w:color w:val="000000"/>
                <w:sz w:val="16"/>
                <w:szCs w:val="16"/>
                <w:lang w:val="en-GB" w:eastAsia="en-GB" w:bidi="ne-NP"/>
              </w:rPr>
              <w:t>finansējums</w:t>
            </w:r>
            <w:proofErr w:type="spellEnd"/>
          </w:p>
        </w:tc>
        <w:tc>
          <w:tcPr>
            <w:tcW w:w="572" w:type="dxa"/>
            <w:tcBorders>
              <w:top w:val="single" w:sz="4" w:space="0" w:color="auto"/>
              <w:left w:val="nil"/>
              <w:bottom w:val="single" w:sz="4" w:space="0" w:color="auto"/>
              <w:right w:val="single" w:sz="4" w:space="0" w:color="auto"/>
            </w:tcBorders>
            <w:shd w:val="clear" w:color="000000" w:fill="FFF2CC"/>
            <w:vAlign w:val="center"/>
            <w:hideMark/>
          </w:tcPr>
          <w:p w14:paraId="63699ACF" w14:textId="4F91031B"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3" w:type="dxa"/>
            <w:tcBorders>
              <w:top w:val="single" w:sz="4" w:space="0" w:color="auto"/>
              <w:left w:val="nil"/>
              <w:bottom w:val="single" w:sz="4" w:space="0" w:color="auto"/>
              <w:right w:val="single" w:sz="4" w:space="0" w:color="auto"/>
            </w:tcBorders>
            <w:shd w:val="clear" w:color="000000" w:fill="EDEDED"/>
            <w:vAlign w:val="center"/>
            <w:hideMark/>
          </w:tcPr>
          <w:p w14:paraId="6564E2B8" w14:textId="77777777" w:rsidR="00875C23" w:rsidRPr="00875C23" w:rsidRDefault="00875C23" w:rsidP="00875C23">
            <w:pPr>
              <w:spacing w:after="0" w:line="240" w:lineRule="auto"/>
              <w:jc w:val="center"/>
              <w:rPr>
                <w:rFonts w:ascii="Times New Roman" w:eastAsia="Times New Roman" w:hAnsi="Times New Roman" w:cs="Times New Roman"/>
                <w:b/>
                <w:bCs/>
                <w:color w:val="000000"/>
                <w:sz w:val="16"/>
                <w:szCs w:val="16"/>
                <w:lang w:val="en-GB" w:eastAsia="en-GB" w:bidi="ne-NP"/>
              </w:rPr>
            </w:pPr>
            <w:r w:rsidRPr="00875C23">
              <w:rPr>
                <w:rFonts w:ascii="Times New Roman" w:eastAsia="Times New Roman" w:hAnsi="Times New Roman" w:cs="Times New Roman"/>
                <w:b/>
                <w:bCs/>
                <w:color w:val="000000"/>
                <w:sz w:val="16"/>
                <w:szCs w:val="16"/>
                <w:lang w:val="en-GB" w:eastAsia="en-GB" w:bidi="ne-NP"/>
              </w:rPr>
              <w:t xml:space="preserve">ES </w:t>
            </w:r>
            <w:proofErr w:type="spellStart"/>
            <w:r w:rsidRPr="00875C23">
              <w:rPr>
                <w:rFonts w:ascii="Times New Roman" w:eastAsia="Times New Roman" w:hAnsi="Times New Roman" w:cs="Times New Roman"/>
                <w:b/>
                <w:bCs/>
                <w:color w:val="000000"/>
                <w:sz w:val="16"/>
                <w:szCs w:val="16"/>
                <w:lang w:val="en-GB" w:eastAsia="en-GB" w:bidi="ne-NP"/>
              </w:rPr>
              <w:t>fonda</w:t>
            </w:r>
            <w:proofErr w:type="spellEnd"/>
            <w:r w:rsidRPr="00875C23">
              <w:rPr>
                <w:rFonts w:ascii="Times New Roman" w:eastAsia="Times New Roman" w:hAnsi="Times New Roman" w:cs="Times New Roman"/>
                <w:b/>
                <w:bCs/>
                <w:color w:val="000000"/>
                <w:sz w:val="16"/>
                <w:szCs w:val="16"/>
                <w:lang w:val="en-GB" w:eastAsia="en-GB" w:bidi="ne-NP"/>
              </w:rPr>
              <w:t xml:space="preserve"> </w:t>
            </w:r>
            <w:proofErr w:type="spellStart"/>
            <w:r w:rsidRPr="00875C23">
              <w:rPr>
                <w:rFonts w:ascii="Times New Roman" w:eastAsia="Times New Roman" w:hAnsi="Times New Roman" w:cs="Times New Roman"/>
                <w:b/>
                <w:bCs/>
                <w:color w:val="000000"/>
                <w:sz w:val="16"/>
                <w:szCs w:val="16"/>
                <w:lang w:val="en-GB" w:eastAsia="en-GB" w:bidi="ne-NP"/>
              </w:rPr>
              <w:t>finansējums</w:t>
            </w:r>
            <w:proofErr w:type="spellEnd"/>
          </w:p>
        </w:tc>
      </w:tr>
      <w:tr w:rsidR="001551D2" w:rsidRPr="00875C23" w14:paraId="67852CC0" w14:textId="77777777" w:rsidTr="000E7924">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31B0ADEC" w14:textId="77777777" w:rsidR="001551D2" w:rsidRPr="00875C23"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875C23">
              <w:rPr>
                <w:rFonts w:ascii="Times New Roman" w:eastAsia="Times New Roman" w:hAnsi="Times New Roman" w:cs="Times New Roman"/>
                <w:color w:val="000000"/>
                <w:sz w:val="16"/>
                <w:szCs w:val="16"/>
                <w:lang w:val="en-GB" w:eastAsia="en-GB" w:bidi="ne-NP"/>
              </w:rPr>
              <w:t>1.2.1.1.</w:t>
            </w:r>
          </w:p>
        </w:tc>
        <w:tc>
          <w:tcPr>
            <w:tcW w:w="1672" w:type="dxa"/>
            <w:tcBorders>
              <w:top w:val="nil"/>
              <w:left w:val="nil"/>
              <w:bottom w:val="single" w:sz="4" w:space="0" w:color="auto"/>
              <w:right w:val="single" w:sz="4" w:space="0" w:color="auto"/>
            </w:tcBorders>
            <w:shd w:val="clear" w:color="auto" w:fill="auto"/>
            <w:noWrap/>
            <w:hideMark/>
          </w:tcPr>
          <w:p w14:paraId="620D10A6" w14:textId="77777777" w:rsidR="001551D2" w:rsidRPr="00875C23" w:rsidRDefault="001551D2" w:rsidP="001551D2">
            <w:pPr>
              <w:spacing w:after="0" w:line="240" w:lineRule="auto"/>
              <w:rPr>
                <w:rFonts w:ascii="Times New Roman" w:eastAsia="Times New Roman" w:hAnsi="Times New Roman" w:cs="Times New Roman"/>
                <w:color w:val="000000"/>
                <w:sz w:val="16"/>
                <w:szCs w:val="16"/>
                <w:lang w:val="en-GB" w:eastAsia="en-GB" w:bidi="ne-NP"/>
              </w:rPr>
            </w:pPr>
            <w:r w:rsidRPr="00875C23">
              <w:rPr>
                <w:rFonts w:ascii="Times New Roman" w:eastAsia="Times New Roman" w:hAnsi="Times New Roman" w:cs="Times New Roman"/>
                <w:color w:val="000000"/>
                <w:sz w:val="16"/>
                <w:szCs w:val="16"/>
                <w:lang w:val="en-GB" w:eastAsia="en-GB" w:bidi="ne-NP"/>
              </w:rPr>
              <w:t xml:space="preserve">Atbalsts </w:t>
            </w:r>
            <w:proofErr w:type="spellStart"/>
            <w:r w:rsidRPr="00875C23">
              <w:rPr>
                <w:rFonts w:ascii="Times New Roman" w:eastAsia="Times New Roman" w:hAnsi="Times New Roman" w:cs="Times New Roman"/>
                <w:color w:val="000000"/>
                <w:sz w:val="16"/>
                <w:szCs w:val="16"/>
                <w:lang w:val="en-GB" w:eastAsia="en-GB" w:bidi="ne-NP"/>
              </w:rPr>
              <w:t>jaunu</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produktu</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attīstībai</w:t>
            </w:r>
            <w:proofErr w:type="spellEnd"/>
            <w:r w:rsidRPr="00875C23">
              <w:rPr>
                <w:rFonts w:ascii="Times New Roman" w:eastAsia="Times New Roman" w:hAnsi="Times New Roman" w:cs="Times New Roman"/>
                <w:color w:val="000000"/>
                <w:sz w:val="16"/>
                <w:szCs w:val="16"/>
                <w:lang w:val="en-GB" w:eastAsia="en-GB" w:bidi="ne-NP"/>
              </w:rPr>
              <w:t xml:space="preserve"> un </w:t>
            </w:r>
            <w:proofErr w:type="spellStart"/>
            <w:r w:rsidRPr="00875C23">
              <w:rPr>
                <w:rFonts w:ascii="Times New Roman" w:eastAsia="Times New Roman" w:hAnsi="Times New Roman" w:cs="Times New Roman"/>
                <w:color w:val="000000"/>
                <w:sz w:val="16"/>
                <w:szCs w:val="16"/>
                <w:lang w:val="en-GB" w:eastAsia="en-GB" w:bidi="ne-NP"/>
              </w:rPr>
              <w:t>internacionalizācijai</w:t>
            </w:r>
            <w:proofErr w:type="spellEnd"/>
            <w:r w:rsidRPr="00875C23">
              <w:rPr>
                <w:rFonts w:ascii="Times New Roman" w:eastAsia="Times New Roman" w:hAnsi="Times New Roman" w:cs="Times New Roman"/>
                <w:color w:val="000000"/>
                <w:sz w:val="16"/>
                <w:szCs w:val="16"/>
                <w:lang w:val="en-GB" w:eastAsia="en-GB" w:bidi="ne-NP"/>
              </w:rPr>
              <w:t xml:space="preserve"> </w:t>
            </w:r>
          </w:p>
        </w:tc>
        <w:tc>
          <w:tcPr>
            <w:tcW w:w="634" w:type="dxa"/>
            <w:tcBorders>
              <w:top w:val="nil"/>
              <w:left w:val="nil"/>
              <w:bottom w:val="single" w:sz="4" w:space="0" w:color="auto"/>
              <w:right w:val="single" w:sz="4" w:space="0" w:color="auto"/>
            </w:tcBorders>
            <w:shd w:val="clear" w:color="auto" w:fill="auto"/>
            <w:noWrap/>
            <w:hideMark/>
          </w:tcPr>
          <w:p w14:paraId="2246812F" w14:textId="77777777" w:rsidR="001551D2" w:rsidRPr="00875C23"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875C23">
              <w:rPr>
                <w:rFonts w:ascii="Times New Roman" w:eastAsia="Times New Roman" w:hAnsi="Times New Roman" w:cs="Times New Roman"/>
                <w:color w:val="000000"/>
                <w:sz w:val="16"/>
                <w:szCs w:val="16"/>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05D6B6AE" w14:textId="43AE3381"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61 973 500</w:t>
            </w:r>
          </w:p>
        </w:tc>
        <w:tc>
          <w:tcPr>
            <w:tcW w:w="572" w:type="dxa"/>
            <w:tcBorders>
              <w:top w:val="nil"/>
              <w:left w:val="nil"/>
              <w:bottom w:val="single" w:sz="4" w:space="0" w:color="auto"/>
              <w:right w:val="single" w:sz="4" w:space="0" w:color="auto"/>
            </w:tcBorders>
            <w:shd w:val="clear" w:color="auto" w:fill="auto"/>
            <w:noWrap/>
            <w:hideMark/>
          </w:tcPr>
          <w:p w14:paraId="192AD315" w14:textId="0BA8EE94"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9</w:t>
            </w:r>
          </w:p>
        </w:tc>
        <w:tc>
          <w:tcPr>
            <w:tcW w:w="1043" w:type="dxa"/>
            <w:tcBorders>
              <w:top w:val="nil"/>
              <w:left w:val="nil"/>
              <w:bottom w:val="single" w:sz="4" w:space="0" w:color="auto"/>
              <w:right w:val="single" w:sz="4" w:space="0" w:color="auto"/>
            </w:tcBorders>
            <w:shd w:val="clear" w:color="auto" w:fill="auto"/>
            <w:noWrap/>
            <w:hideMark/>
          </w:tcPr>
          <w:p w14:paraId="1AF08401" w14:textId="185AD659"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2 248 675</w:t>
            </w:r>
          </w:p>
        </w:tc>
        <w:tc>
          <w:tcPr>
            <w:tcW w:w="573" w:type="dxa"/>
            <w:tcBorders>
              <w:top w:val="nil"/>
              <w:left w:val="nil"/>
              <w:bottom w:val="single" w:sz="4" w:space="0" w:color="auto"/>
              <w:right w:val="single" w:sz="4" w:space="0" w:color="auto"/>
            </w:tcBorders>
            <w:shd w:val="clear" w:color="auto" w:fill="auto"/>
            <w:noWrap/>
            <w:hideMark/>
          </w:tcPr>
          <w:p w14:paraId="1804D6C2" w14:textId="2E51F351"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10</w:t>
            </w:r>
          </w:p>
        </w:tc>
        <w:tc>
          <w:tcPr>
            <w:tcW w:w="1147" w:type="dxa"/>
            <w:tcBorders>
              <w:top w:val="nil"/>
              <w:left w:val="nil"/>
              <w:bottom w:val="single" w:sz="4" w:space="0" w:color="auto"/>
              <w:right w:val="single" w:sz="4" w:space="0" w:color="auto"/>
            </w:tcBorders>
            <w:shd w:val="clear" w:color="auto" w:fill="auto"/>
            <w:noWrap/>
            <w:hideMark/>
          </w:tcPr>
          <w:p w14:paraId="0CAF9364" w14:textId="508F6361"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24 735 425</w:t>
            </w:r>
          </w:p>
        </w:tc>
        <w:tc>
          <w:tcPr>
            <w:tcW w:w="572" w:type="dxa"/>
            <w:tcBorders>
              <w:top w:val="nil"/>
              <w:left w:val="nil"/>
              <w:bottom w:val="single" w:sz="4" w:space="0" w:color="auto"/>
              <w:right w:val="single" w:sz="4" w:space="0" w:color="auto"/>
            </w:tcBorders>
            <w:shd w:val="clear" w:color="auto" w:fill="auto"/>
            <w:noWrap/>
            <w:hideMark/>
          </w:tcPr>
          <w:p w14:paraId="46B61EAC" w14:textId="0082AA5F"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11</w:t>
            </w:r>
          </w:p>
        </w:tc>
        <w:tc>
          <w:tcPr>
            <w:tcW w:w="1043" w:type="dxa"/>
            <w:tcBorders>
              <w:top w:val="nil"/>
              <w:left w:val="nil"/>
              <w:bottom w:val="single" w:sz="4" w:space="0" w:color="auto"/>
              <w:right w:val="single" w:sz="4" w:space="0" w:color="auto"/>
            </w:tcBorders>
            <w:shd w:val="clear" w:color="auto" w:fill="auto"/>
            <w:noWrap/>
            <w:hideMark/>
          </w:tcPr>
          <w:p w14:paraId="53C380ED" w14:textId="25222485"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13 492 050</w:t>
            </w:r>
          </w:p>
        </w:tc>
        <w:tc>
          <w:tcPr>
            <w:tcW w:w="572" w:type="dxa"/>
            <w:tcBorders>
              <w:top w:val="nil"/>
              <w:left w:val="nil"/>
              <w:bottom w:val="single" w:sz="4" w:space="0" w:color="auto"/>
              <w:right w:val="single" w:sz="4" w:space="0" w:color="auto"/>
            </w:tcBorders>
            <w:shd w:val="clear" w:color="auto" w:fill="auto"/>
            <w:noWrap/>
            <w:hideMark/>
          </w:tcPr>
          <w:p w14:paraId="0E35F924" w14:textId="0920EDE5"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12</w:t>
            </w:r>
          </w:p>
        </w:tc>
        <w:tc>
          <w:tcPr>
            <w:tcW w:w="1043" w:type="dxa"/>
            <w:tcBorders>
              <w:top w:val="nil"/>
              <w:left w:val="nil"/>
              <w:bottom w:val="single" w:sz="4" w:space="0" w:color="auto"/>
              <w:right w:val="single" w:sz="4" w:space="0" w:color="auto"/>
            </w:tcBorders>
            <w:shd w:val="clear" w:color="auto" w:fill="auto"/>
            <w:noWrap/>
            <w:hideMark/>
          </w:tcPr>
          <w:p w14:paraId="47A382EA" w14:textId="455C2B90"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4 497 350</w:t>
            </w:r>
          </w:p>
        </w:tc>
        <w:tc>
          <w:tcPr>
            <w:tcW w:w="572" w:type="dxa"/>
            <w:tcBorders>
              <w:top w:val="nil"/>
              <w:left w:val="nil"/>
              <w:bottom w:val="single" w:sz="4" w:space="0" w:color="auto"/>
              <w:right w:val="single" w:sz="4" w:space="0" w:color="auto"/>
            </w:tcBorders>
            <w:shd w:val="clear" w:color="auto" w:fill="auto"/>
            <w:noWrap/>
            <w:hideMark/>
          </w:tcPr>
          <w:p w14:paraId="66E2249F" w14:textId="2667A0FA"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170</w:t>
            </w:r>
          </w:p>
        </w:tc>
        <w:tc>
          <w:tcPr>
            <w:tcW w:w="1043" w:type="dxa"/>
            <w:tcBorders>
              <w:top w:val="nil"/>
              <w:left w:val="nil"/>
              <w:bottom w:val="single" w:sz="4" w:space="0" w:color="auto"/>
              <w:right w:val="single" w:sz="4" w:space="0" w:color="auto"/>
            </w:tcBorders>
            <w:shd w:val="clear" w:color="auto" w:fill="auto"/>
            <w:noWrap/>
            <w:hideMark/>
          </w:tcPr>
          <w:p w14:paraId="0CA3CAE5" w14:textId="7726D5FC"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7 000 000</w:t>
            </w:r>
          </w:p>
        </w:tc>
        <w:tc>
          <w:tcPr>
            <w:tcW w:w="572" w:type="dxa"/>
            <w:tcBorders>
              <w:top w:val="nil"/>
              <w:left w:val="nil"/>
              <w:bottom w:val="single" w:sz="4" w:space="0" w:color="auto"/>
              <w:right w:val="single" w:sz="4" w:space="0" w:color="auto"/>
            </w:tcBorders>
            <w:shd w:val="clear" w:color="auto" w:fill="auto"/>
            <w:noWrap/>
            <w:hideMark/>
          </w:tcPr>
          <w:p w14:paraId="02AB7296" w14:textId="28CC3130"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171</w:t>
            </w:r>
          </w:p>
        </w:tc>
        <w:tc>
          <w:tcPr>
            <w:tcW w:w="1043" w:type="dxa"/>
            <w:tcBorders>
              <w:top w:val="nil"/>
              <w:left w:val="nil"/>
              <w:bottom w:val="single" w:sz="4" w:space="0" w:color="auto"/>
              <w:right w:val="single" w:sz="4" w:space="0" w:color="auto"/>
            </w:tcBorders>
            <w:shd w:val="clear" w:color="auto" w:fill="auto"/>
            <w:noWrap/>
            <w:hideMark/>
          </w:tcPr>
          <w:p w14:paraId="06578B3C" w14:textId="41E89452"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10 000 000</w:t>
            </w:r>
          </w:p>
        </w:tc>
      </w:tr>
      <w:tr w:rsidR="001551D2" w:rsidRPr="00875C23" w14:paraId="08729B6E" w14:textId="77777777" w:rsidTr="000E7924">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7B12BC2C" w14:textId="77777777" w:rsidR="001551D2" w:rsidRPr="00875C23"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875C23">
              <w:rPr>
                <w:rFonts w:ascii="Times New Roman" w:eastAsia="Times New Roman" w:hAnsi="Times New Roman" w:cs="Times New Roman"/>
                <w:color w:val="000000"/>
                <w:sz w:val="16"/>
                <w:szCs w:val="16"/>
                <w:lang w:val="en-GB" w:eastAsia="en-GB" w:bidi="ne-NP"/>
              </w:rPr>
              <w:t>1.2.1.2.</w:t>
            </w:r>
          </w:p>
        </w:tc>
        <w:tc>
          <w:tcPr>
            <w:tcW w:w="1672" w:type="dxa"/>
            <w:tcBorders>
              <w:top w:val="nil"/>
              <w:left w:val="nil"/>
              <w:bottom w:val="single" w:sz="4" w:space="0" w:color="auto"/>
              <w:right w:val="single" w:sz="4" w:space="0" w:color="auto"/>
            </w:tcBorders>
            <w:shd w:val="clear" w:color="auto" w:fill="auto"/>
            <w:noWrap/>
            <w:hideMark/>
          </w:tcPr>
          <w:p w14:paraId="18C9CD43" w14:textId="77777777" w:rsidR="001551D2" w:rsidRPr="00875C23" w:rsidRDefault="001551D2" w:rsidP="001551D2">
            <w:pPr>
              <w:spacing w:after="0" w:line="240" w:lineRule="auto"/>
              <w:rPr>
                <w:rFonts w:ascii="Times New Roman" w:eastAsia="Times New Roman" w:hAnsi="Times New Roman" w:cs="Times New Roman"/>
                <w:color w:val="000000"/>
                <w:sz w:val="16"/>
                <w:szCs w:val="16"/>
                <w:lang w:val="en-GB" w:eastAsia="en-GB" w:bidi="ne-NP"/>
              </w:rPr>
            </w:pPr>
            <w:proofErr w:type="spellStart"/>
            <w:r w:rsidRPr="00875C23">
              <w:rPr>
                <w:rFonts w:ascii="Times New Roman" w:eastAsia="Times New Roman" w:hAnsi="Times New Roman" w:cs="Times New Roman"/>
                <w:color w:val="000000"/>
                <w:sz w:val="16"/>
                <w:szCs w:val="16"/>
                <w:lang w:val="en-GB" w:eastAsia="en-GB" w:bidi="ne-NP"/>
              </w:rPr>
              <w:t>Produktivitātes</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aizdevumi</w:t>
            </w:r>
            <w:proofErr w:type="spellEnd"/>
            <w:r w:rsidRPr="00875C23">
              <w:rPr>
                <w:rFonts w:ascii="Times New Roman" w:eastAsia="Times New Roman" w:hAnsi="Times New Roman" w:cs="Times New Roman"/>
                <w:color w:val="000000"/>
                <w:sz w:val="16"/>
                <w:szCs w:val="16"/>
                <w:lang w:val="en-GB" w:eastAsia="en-GB" w:bidi="ne-NP"/>
              </w:rPr>
              <w:t xml:space="preserve"> (t.sk., </w:t>
            </w:r>
            <w:proofErr w:type="spellStart"/>
            <w:r w:rsidRPr="00875C23">
              <w:rPr>
                <w:rFonts w:ascii="Times New Roman" w:eastAsia="Times New Roman" w:hAnsi="Times New Roman" w:cs="Times New Roman"/>
                <w:color w:val="000000"/>
                <w:sz w:val="16"/>
                <w:szCs w:val="16"/>
                <w:lang w:val="en-GB" w:eastAsia="en-GB" w:bidi="ne-NP"/>
              </w:rPr>
              <w:t>ar</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kapitāla</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atlaidi</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inovatīvām</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iekārtām</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pētniecībai</w:t>
            </w:r>
            <w:proofErr w:type="spellEnd"/>
            <w:r w:rsidRPr="00875C23">
              <w:rPr>
                <w:rFonts w:ascii="Times New Roman" w:eastAsia="Times New Roman" w:hAnsi="Times New Roman" w:cs="Times New Roman"/>
                <w:color w:val="000000"/>
                <w:sz w:val="16"/>
                <w:szCs w:val="16"/>
                <w:lang w:val="en-GB" w:eastAsia="en-GB" w:bidi="ne-NP"/>
              </w:rPr>
              <w:t xml:space="preserve"> un </w:t>
            </w:r>
            <w:proofErr w:type="spellStart"/>
            <w:r w:rsidRPr="00875C23">
              <w:rPr>
                <w:rFonts w:ascii="Times New Roman" w:eastAsia="Times New Roman" w:hAnsi="Times New Roman" w:cs="Times New Roman"/>
                <w:color w:val="000000"/>
                <w:sz w:val="16"/>
                <w:szCs w:val="16"/>
                <w:lang w:val="en-GB" w:eastAsia="en-GB" w:bidi="ne-NP"/>
              </w:rPr>
              <w:t>attīstībai</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tehnoloģiju</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pārnesei</w:t>
            </w:r>
            <w:proofErr w:type="spellEnd"/>
          </w:p>
        </w:tc>
        <w:tc>
          <w:tcPr>
            <w:tcW w:w="634" w:type="dxa"/>
            <w:tcBorders>
              <w:top w:val="nil"/>
              <w:left w:val="nil"/>
              <w:bottom w:val="single" w:sz="4" w:space="0" w:color="auto"/>
              <w:right w:val="single" w:sz="4" w:space="0" w:color="auto"/>
            </w:tcBorders>
            <w:shd w:val="clear" w:color="auto" w:fill="auto"/>
            <w:noWrap/>
            <w:hideMark/>
          </w:tcPr>
          <w:p w14:paraId="397873E4" w14:textId="77777777" w:rsidR="001551D2" w:rsidRPr="00875C23"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875C23">
              <w:rPr>
                <w:rFonts w:ascii="Times New Roman" w:eastAsia="Times New Roman" w:hAnsi="Times New Roman" w:cs="Times New Roman"/>
                <w:color w:val="000000"/>
                <w:sz w:val="16"/>
                <w:szCs w:val="16"/>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5D02BC61" w14:textId="0D84523E"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58 769 000</w:t>
            </w:r>
          </w:p>
        </w:tc>
        <w:tc>
          <w:tcPr>
            <w:tcW w:w="572" w:type="dxa"/>
            <w:tcBorders>
              <w:top w:val="nil"/>
              <w:left w:val="nil"/>
              <w:bottom w:val="single" w:sz="4" w:space="0" w:color="auto"/>
              <w:right w:val="single" w:sz="4" w:space="0" w:color="auto"/>
            </w:tcBorders>
            <w:shd w:val="clear" w:color="auto" w:fill="auto"/>
            <w:noWrap/>
            <w:hideMark/>
          </w:tcPr>
          <w:p w14:paraId="4D01CB2D" w14:textId="340978B2"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9</w:t>
            </w:r>
          </w:p>
        </w:tc>
        <w:tc>
          <w:tcPr>
            <w:tcW w:w="1043" w:type="dxa"/>
            <w:tcBorders>
              <w:top w:val="nil"/>
              <w:left w:val="nil"/>
              <w:bottom w:val="single" w:sz="4" w:space="0" w:color="auto"/>
              <w:right w:val="single" w:sz="4" w:space="0" w:color="auto"/>
            </w:tcBorders>
            <w:shd w:val="clear" w:color="auto" w:fill="auto"/>
            <w:noWrap/>
            <w:hideMark/>
          </w:tcPr>
          <w:p w14:paraId="58DC5370" w14:textId="3514074E"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3 267 096</w:t>
            </w:r>
          </w:p>
        </w:tc>
        <w:tc>
          <w:tcPr>
            <w:tcW w:w="573" w:type="dxa"/>
            <w:tcBorders>
              <w:top w:val="nil"/>
              <w:left w:val="nil"/>
              <w:bottom w:val="single" w:sz="4" w:space="0" w:color="auto"/>
              <w:right w:val="single" w:sz="4" w:space="0" w:color="auto"/>
            </w:tcBorders>
            <w:shd w:val="clear" w:color="auto" w:fill="auto"/>
            <w:noWrap/>
            <w:hideMark/>
          </w:tcPr>
          <w:p w14:paraId="1779E494" w14:textId="47A8C226"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10</w:t>
            </w:r>
          </w:p>
        </w:tc>
        <w:tc>
          <w:tcPr>
            <w:tcW w:w="1147" w:type="dxa"/>
            <w:tcBorders>
              <w:top w:val="nil"/>
              <w:left w:val="nil"/>
              <w:bottom w:val="single" w:sz="4" w:space="0" w:color="auto"/>
              <w:right w:val="single" w:sz="4" w:space="0" w:color="auto"/>
            </w:tcBorders>
            <w:shd w:val="clear" w:color="auto" w:fill="auto"/>
            <w:noWrap/>
            <w:hideMark/>
          </w:tcPr>
          <w:p w14:paraId="3A42C307" w14:textId="4824D4CC"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13 885 150</w:t>
            </w:r>
          </w:p>
        </w:tc>
        <w:tc>
          <w:tcPr>
            <w:tcW w:w="572" w:type="dxa"/>
            <w:tcBorders>
              <w:top w:val="nil"/>
              <w:left w:val="nil"/>
              <w:bottom w:val="single" w:sz="4" w:space="0" w:color="auto"/>
              <w:right w:val="single" w:sz="4" w:space="0" w:color="auto"/>
            </w:tcBorders>
            <w:shd w:val="clear" w:color="auto" w:fill="auto"/>
            <w:noWrap/>
            <w:hideMark/>
          </w:tcPr>
          <w:p w14:paraId="2E40C567" w14:textId="6DB7A9E7"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11</w:t>
            </w:r>
          </w:p>
        </w:tc>
        <w:tc>
          <w:tcPr>
            <w:tcW w:w="1043" w:type="dxa"/>
            <w:tcBorders>
              <w:top w:val="nil"/>
              <w:left w:val="nil"/>
              <w:bottom w:val="single" w:sz="4" w:space="0" w:color="auto"/>
              <w:right w:val="single" w:sz="4" w:space="0" w:color="auto"/>
            </w:tcBorders>
            <w:shd w:val="clear" w:color="auto" w:fill="auto"/>
            <w:noWrap/>
            <w:hideMark/>
          </w:tcPr>
          <w:p w14:paraId="05E1BC70" w14:textId="5FA27B41"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13 885 150</w:t>
            </w:r>
          </w:p>
        </w:tc>
        <w:tc>
          <w:tcPr>
            <w:tcW w:w="572" w:type="dxa"/>
            <w:tcBorders>
              <w:top w:val="nil"/>
              <w:left w:val="nil"/>
              <w:bottom w:val="single" w:sz="4" w:space="0" w:color="auto"/>
              <w:right w:val="single" w:sz="4" w:space="0" w:color="auto"/>
            </w:tcBorders>
            <w:shd w:val="clear" w:color="auto" w:fill="auto"/>
            <w:noWrap/>
            <w:hideMark/>
          </w:tcPr>
          <w:p w14:paraId="4006DB1F" w14:textId="1D6C3E53"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21</w:t>
            </w:r>
          </w:p>
        </w:tc>
        <w:tc>
          <w:tcPr>
            <w:tcW w:w="1043" w:type="dxa"/>
            <w:tcBorders>
              <w:top w:val="nil"/>
              <w:left w:val="nil"/>
              <w:bottom w:val="single" w:sz="4" w:space="0" w:color="auto"/>
              <w:right w:val="single" w:sz="4" w:space="0" w:color="auto"/>
            </w:tcBorders>
            <w:shd w:val="clear" w:color="auto" w:fill="auto"/>
            <w:noWrap/>
            <w:hideMark/>
          </w:tcPr>
          <w:p w14:paraId="62110435" w14:textId="74BF9135"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27 731 604</w:t>
            </w:r>
          </w:p>
        </w:tc>
        <w:tc>
          <w:tcPr>
            <w:tcW w:w="572" w:type="dxa"/>
            <w:tcBorders>
              <w:top w:val="nil"/>
              <w:left w:val="nil"/>
              <w:bottom w:val="single" w:sz="4" w:space="0" w:color="auto"/>
              <w:right w:val="single" w:sz="4" w:space="0" w:color="auto"/>
            </w:tcBorders>
            <w:shd w:val="clear" w:color="auto" w:fill="auto"/>
            <w:noWrap/>
            <w:hideMark/>
          </w:tcPr>
          <w:p w14:paraId="41DB5E30" w14:textId="553ABD25" w:rsidR="001551D2" w:rsidRPr="001551D2"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17B937B9" w14:textId="7AD58A82" w:rsidR="001551D2" w:rsidRPr="001551D2" w:rsidRDefault="001551D2" w:rsidP="001551D2">
            <w:pPr>
              <w:spacing w:after="0" w:line="240" w:lineRule="auto"/>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572" w:type="dxa"/>
            <w:tcBorders>
              <w:top w:val="nil"/>
              <w:left w:val="nil"/>
              <w:bottom w:val="single" w:sz="4" w:space="0" w:color="auto"/>
              <w:right w:val="single" w:sz="4" w:space="0" w:color="auto"/>
            </w:tcBorders>
            <w:shd w:val="clear" w:color="auto" w:fill="auto"/>
            <w:noWrap/>
            <w:hideMark/>
          </w:tcPr>
          <w:p w14:paraId="379B7758" w14:textId="58A000B9" w:rsidR="001551D2" w:rsidRPr="001551D2"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623E3B37" w14:textId="33B9CAFB" w:rsidR="001551D2" w:rsidRPr="001551D2" w:rsidRDefault="001551D2" w:rsidP="001551D2">
            <w:pPr>
              <w:spacing w:after="0" w:line="240" w:lineRule="auto"/>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r>
      <w:tr w:rsidR="001551D2" w:rsidRPr="00875C23" w14:paraId="051A2D10" w14:textId="77777777" w:rsidTr="000E7924">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2FC17466" w14:textId="77777777" w:rsidR="001551D2" w:rsidRPr="00875C23"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875C23">
              <w:rPr>
                <w:rFonts w:ascii="Times New Roman" w:eastAsia="Times New Roman" w:hAnsi="Times New Roman" w:cs="Times New Roman"/>
                <w:color w:val="000000"/>
                <w:sz w:val="16"/>
                <w:szCs w:val="16"/>
                <w:lang w:val="en-GB" w:eastAsia="en-GB" w:bidi="ne-NP"/>
              </w:rPr>
              <w:t>1.2.1.3.</w:t>
            </w:r>
          </w:p>
        </w:tc>
        <w:tc>
          <w:tcPr>
            <w:tcW w:w="1672" w:type="dxa"/>
            <w:tcBorders>
              <w:top w:val="nil"/>
              <w:left w:val="nil"/>
              <w:bottom w:val="single" w:sz="4" w:space="0" w:color="auto"/>
              <w:right w:val="single" w:sz="4" w:space="0" w:color="auto"/>
            </w:tcBorders>
            <w:shd w:val="clear" w:color="auto" w:fill="auto"/>
            <w:noWrap/>
            <w:hideMark/>
          </w:tcPr>
          <w:p w14:paraId="2B9B31B1" w14:textId="77777777" w:rsidR="001551D2" w:rsidRPr="00875C23" w:rsidRDefault="001551D2" w:rsidP="001551D2">
            <w:pPr>
              <w:spacing w:after="0" w:line="240" w:lineRule="auto"/>
              <w:rPr>
                <w:rFonts w:ascii="Times New Roman" w:eastAsia="Times New Roman" w:hAnsi="Times New Roman" w:cs="Times New Roman"/>
                <w:color w:val="000000"/>
                <w:sz w:val="16"/>
                <w:szCs w:val="16"/>
                <w:lang w:val="en-GB" w:eastAsia="en-GB" w:bidi="ne-NP"/>
              </w:rPr>
            </w:pPr>
            <w:proofErr w:type="spellStart"/>
            <w:r w:rsidRPr="00875C23">
              <w:rPr>
                <w:rFonts w:ascii="Times New Roman" w:eastAsia="Times New Roman" w:hAnsi="Times New Roman" w:cs="Times New Roman"/>
                <w:color w:val="000000"/>
                <w:sz w:val="16"/>
                <w:szCs w:val="16"/>
                <w:lang w:val="en-GB" w:eastAsia="en-GB" w:bidi="ne-NP"/>
              </w:rPr>
              <w:t>Uzņēmuma</w:t>
            </w:r>
            <w:proofErr w:type="spellEnd"/>
            <w:r w:rsidRPr="00875C23">
              <w:rPr>
                <w:rFonts w:ascii="Times New Roman" w:eastAsia="Times New Roman" w:hAnsi="Times New Roman" w:cs="Times New Roman"/>
                <w:color w:val="000000"/>
                <w:sz w:val="16"/>
                <w:szCs w:val="16"/>
                <w:lang w:val="en-GB" w:eastAsia="en-GB" w:bidi="ne-NP"/>
              </w:rPr>
              <w:t xml:space="preserve"> atbalsts </w:t>
            </w:r>
            <w:proofErr w:type="spellStart"/>
            <w:r w:rsidRPr="00875C23">
              <w:rPr>
                <w:rFonts w:ascii="Times New Roman" w:eastAsia="Times New Roman" w:hAnsi="Times New Roman" w:cs="Times New Roman"/>
                <w:color w:val="000000"/>
                <w:sz w:val="16"/>
                <w:szCs w:val="16"/>
                <w:lang w:val="en-GB" w:eastAsia="en-GB" w:bidi="ne-NP"/>
              </w:rPr>
              <w:t>dalībai</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kapitāla</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tirgos</w:t>
            </w:r>
            <w:proofErr w:type="spellEnd"/>
          </w:p>
        </w:tc>
        <w:tc>
          <w:tcPr>
            <w:tcW w:w="634" w:type="dxa"/>
            <w:tcBorders>
              <w:top w:val="nil"/>
              <w:left w:val="nil"/>
              <w:bottom w:val="single" w:sz="4" w:space="0" w:color="auto"/>
              <w:right w:val="single" w:sz="4" w:space="0" w:color="auto"/>
            </w:tcBorders>
            <w:shd w:val="clear" w:color="auto" w:fill="auto"/>
            <w:noWrap/>
            <w:hideMark/>
          </w:tcPr>
          <w:p w14:paraId="2C1A389E" w14:textId="77777777" w:rsidR="001551D2" w:rsidRPr="00875C23"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875C23">
              <w:rPr>
                <w:rFonts w:ascii="Times New Roman" w:eastAsia="Times New Roman" w:hAnsi="Times New Roman" w:cs="Times New Roman"/>
                <w:color w:val="000000"/>
                <w:sz w:val="16"/>
                <w:szCs w:val="16"/>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04FADCD8" w14:textId="76A71181"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1 700 000</w:t>
            </w:r>
          </w:p>
        </w:tc>
        <w:tc>
          <w:tcPr>
            <w:tcW w:w="572" w:type="dxa"/>
            <w:tcBorders>
              <w:top w:val="nil"/>
              <w:left w:val="nil"/>
              <w:bottom w:val="single" w:sz="4" w:space="0" w:color="auto"/>
              <w:right w:val="single" w:sz="4" w:space="0" w:color="auto"/>
            </w:tcBorders>
            <w:shd w:val="clear" w:color="auto" w:fill="auto"/>
            <w:noWrap/>
            <w:hideMark/>
          </w:tcPr>
          <w:p w14:paraId="26F6FCF9" w14:textId="7156A13B"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21</w:t>
            </w:r>
          </w:p>
        </w:tc>
        <w:tc>
          <w:tcPr>
            <w:tcW w:w="1043" w:type="dxa"/>
            <w:tcBorders>
              <w:top w:val="nil"/>
              <w:left w:val="nil"/>
              <w:bottom w:val="single" w:sz="4" w:space="0" w:color="auto"/>
              <w:right w:val="single" w:sz="4" w:space="0" w:color="auto"/>
            </w:tcBorders>
            <w:shd w:val="clear" w:color="auto" w:fill="auto"/>
            <w:noWrap/>
            <w:hideMark/>
          </w:tcPr>
          <w:p w14:paraId="6C53A044" w14:textId="4053004D"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1 700 000</w:t>
            </w:r>
          </w:p>
        </w:tc>
        <w:tc>
          <w:tcPr>
            <w:tcW w:w="573" w:type="dxa"/>
            <w:tcBorders>
              <w:top w:val="nil"/>
              <w:left w:val="nil"/>
              <w:bottom w:val="single" w:sz="4" w:space="0" w:color="auto"/>
              <w:right w:val="single" w:sz="4" w:space="0" w:color="auto"/>
            </w:tcBorders>
            <w:shd w:val="clear" w:color="auto" w:fill="auto"/>
            <w:noWrap/>
            <w:hideMark/>
          </w:tcPr>
          <w:p w14:paraId="5F38394D" w14:textId="5B07472C"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0AFB2EB2" w14:textId="25F05325" w:rsidR="001551D2" w:rsidRPr="001551D2" w:rsidRDefault="001551D2" w:rsidP="001551D2">
            <w:pPr>
              <w:spacing w:after="0" w:line="240" w:lineRule="auto"/>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572" w:type="dxa"/>
            <w:tcBorders>
              <w:top w:val="nil"/>
              <w:left w:val="nil"/>
              <w:bottom w:val="single" w:sz="4" w:space="0" w:color="auto"/>
              <w:right w:val="single" w:sz="4" w:space="0" w:color="auto"/>
            </w:tcBorders>
            <w:shd w:val="clear" w:color="auto" w:fill="auto"/>
            <w:noWrap/>
            <w:hideMark/>
          </w:tcPr>
          <w:p w14:paraId="613B0F78" w14:textId="4C10821E"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31CD6043" w14:textId="6B1FC6B3" w:rsidR="001551D2" w:rsidRPr="001551D2" w:rsidRDefault="001551D2" w:rsidP="001551D2">
            <w:pPr>
              <w:spacing w:after="0" w:line="240" w:lineRule="auto"/>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572" w:type="dxa"/>
            <w:tcBorders>
              <w:top w:val="nil"/>
              <w:left w:val="nil"/>
              <w:bottom w:val="single" w:sz="4" w:space="0" w:color="auto"/>
              <w:right w:val="single" w:sz="4" w:space="0" w:color="auto"/>
            </w:tcBorders>
            <w:shd w:val="clear" w:color="auto" w:fill="auto"/>
            <w:noWrap/>
            <w:hideMark/>
          </w:tcPr>
          <w:p w14:paraId="2EF2B2DF" w14:textId="2AFD3D42"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2FC4E842" w14:textId="07DA0576" w:rsidR="001551D2" w:rsidRPr="001551D2" w:rsidRDefault="001551D2" w:rsidP="001551D2">
            <w:pPr>
              <w:spacing w:after="0" w:line="240" w:lineRule="auto"/>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572" w:type="dxa"/>
            <w:tcBorders>
              <w:top w:val="nil"/>
              <w:left w:val="nil"/>
              <w:bottom w:val="single" w:sz="4" w:space="0" w:color="auto"/>
              <w:right w:val="single" w:sz="4" w:space="0" w:color="auto"/>
            </w:tcBorders>
            <w:shd w:val="clear" w:color="auto" w:fill="auto"/>
            <w:noWrap/>
            <w:hideMark/>
          </w:tcPr>
          <w:p w14:paraId="300EFE40" w14:textId="52ED645F" w:rsidR="001551D2" w:rsidRPr="001551D2"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4A3CA1A9" w14:textId="76F95302" w:rsidR="001551D2" w:rsidRPr="001551D2" w:rsidRDefault="001551D2" w:rsidP="001551D2">
            <w:pPr>
              <w:spacing w:after="0" w:line="240" w:lineRule="auto"/>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572" w:type="dxa"/>
            <w:tcBorders>
              <w:top w:val="nil"/>
              <w:left w:val="nil"/>
              <w:bottom w:val="single" w:sz="4" w:space="0" w:color="auto"/>
              <w:right w:val="single" w:sz="4" w:space="0" w:color="auto"/>
            </w:tcBorders>
            <w:shd w:val="clear" w:color="auto" w:fill="auto"/>
            <w:noWrap/>
            <w:hideMark/>
          </w:tcPr>
          <w:p w14:paraId="1312A404" w14:textId="4F119D55" w:rsidR="001551D2" w:rsidRPr="001551D2"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4D2AFC34" w14:textId="77B4902D" w:rsidR="001551D2" w:rsidRPr="001551D2" w:rsidRDefault="001551D2" w:rsidP="001551D2">
            <w:pPr>
              <w:spacing w:after="0" w:line="240" w:lineRule="auto"/>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r>
      <w:tr w:rsidR="001551D2" w:rsidRPr="00875C23" w14:paraId="0D7EDDA1" w14:textId="77777777" w:rsidTr="000E7924">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583F6DF1" w14:textId="77777777" w:rsidR="001551D2" w:rsidRPr="00875C23"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875C23">
              <w:rPr>
                <w:rFonts w:ascii="Times New Roman" w:eastAsia="Times New Roman" w:hAnsi="Times New Roman" w:cs="Times New Roman"/>
                <w:color w:val="000000"/>
                <w:sz w:val="16"/>
                <w:szCs w:val="16"/>
                <w:lang w:val="en-GB" w:eastAsia="en-GB" w:bidi="ne-NP"/>
              </w:rPr>
              <w:t>1.2.1.4.</w:t>
            </w:r>
          </w:p>
        </w:tc>
        <w:tc>
          <w:tcPr>
            <w:tcW w:w="1672" w:type="dxa"/>
            <w:tcBorders>
              <w:top w:val="nil"/>
              <w:left w:val="nil"/>
              <w:bottom w:val="single" w:sz="4" w:space="0" w:color="auto"/>
              <w:right w:val="single" w:sz="4" w:space="0" w:color="auto"/>
            </w:tcBorders>
            <w:shd w:val="clear" w:color="auto" w:fill="auto"/>
            <w:noWrap/>
            <w:hideMark/>
          </w:tcPr>
          <w:p w14:paraId="14699A0F" w14:textId="77777777" w:rsidR="001551D2" w:rsidRPr="00875C23" w:rsidRDefault="001551D2" w:rsidP="001551D2">
            <w:pPr>
              <w:spacing w:after="0" w:line="240" w:lineRule="auto"/>
              <w:rPr>
                <w:rFonts w:ascii="Times New Roman" w:eastAsia="Times New Roman" w:hAnsi="Times New Roman" w:cs="Times New Roman"/>
                <w:color w:val="000000"/>
                <w:sz w:val="16"/>
                <w:szCs w:val="16"/>
                <w:lang w:val="en-GB" w:eastAsia="en-GB" w:bidi="ne-NP"/>
              </w:rPr>
            </w:pPr>
            <w:r w:rsidRPr="00875C23">
              <w:rPr>
                <w:rFonts w:ascii="Times New Roman" w:eastAsia="Times New Roman" w:hAnsi="Times New Roman" w:cs="Times New Roman"/>
                <w:color w:val="000000"/>
                <w:sz w:val="16"/>
                <w:szCs w:val="16"/>
                <w:lang w:val="en-GB" w:eastAsia="en-GB" w:bidi="ne-NP"/>
              </w:rPr>
              <w:t xml:space="preserve">Atbalsts </w:t>
            </w:r>
            <w:proofErr w:type="spellStart"/>
            <w:r w:rsidRPr="00875C23">
              <w:rPr>
                <w:rFonts w:ascii="Times New Roman" w:eastAsia="Times New Roman" w:hAnsi="Times New Roman" w:cs="Times New Roman"/>
                <w:color w:val="000000"/>
                <w:sz w:val="16"/>
                <w:szCs w:val="16"/>
                <w:lang w:val="en-GB" w:eastAsia="en-GB" w:bidi="ne-NP"/>
              </w:rPr>
              <w:t>tehnoloģiju</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pārneses</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sistēmas</w:t>
            </w:r>
            <w:proofErr w:type="spellEnd"/>
            <w:r w:rsidRPr="00875C23">
              <w:rPr>
                <w:rFonts w:ascii="Times New Roman" w:eastAsia="Times New Roman" w:hAnsi="Times New Roman" w:cs="Times New Roman"/>
                <w:color w:val="000000"/>
                <w:sz w:val="16"/>
                <w:szCs w:val="16"/>
                <w:lang w:val="en-GB" w:eastAsia="en-GB" w:bidi="ne-NP"/>
              </w:rPr>
              <w:t xml:space="preserve"> </w:t>
            </w:r>
            <w:proofErr w:type="spellStart"/>
            <w:r w:rsidRPr="00875C23">
              <w:rPr>
                <w:rFonts w:ascii="Times New Roman" w:eastAsia="Times New Roman" w:hAnsi="Times New Roman" w:cs="Times New Roman"/>
                <w:color w:val="000000"/>
                <w:sz w:val="16"/>
                <w:szCs w:val="16"/>
                <w:lang w:val="en-GB" w:eastAsia="en-GB" w:bidi="ne-NP"/>
              </w:rPr>
              <w:t>pilnveidošanai</w:t>
            </w:r>
            <w:proofErr w:type="spellEnd"/>
          </w:p>
        </w:tc>
        <w:tc>
          <w:tcPr>
            <w:tcW w:w="634" w:type="dxa"/>
            <w:tcBorders>
              <w:top w:val="nil"/>
              <w:left w:val="nil"/>
              <w:bottom w:val="single" w:sz="4" w:space="0" w:color="auto"/>
              <w:right w:val="single" w:sz="4" w:space="0" w:color="auto"/>
            </w:tcBorders>
            <w:shd w:val="clear" w:color="auto" w:fill="auto"/>
            <w:noWrap/>
            <w:hideMark/>
          </w:tcPr>
          <w:p w14:paraId="0C681B4A" w14:textId="77777777" w:rsidR="001551D2" w:rsidRPr="00875C23"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875C23">
              <w:rPr>
                <w:rFonts w:ascii="Times New Roman" w:eastAsia="Times New Roman" w:hAnsi="Times New Roman" w:cs="Times New Roman"/>
                <w:color w:val="000000"/>
                <w:sz w:val="16"/>
                <w:szCs w:val="16"/>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10EB97B7" w14:textId="1BAAFC8F"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22 865 000</w:t>
            </w:r>
          </w:p>
        </w:tc>
        <w:tc>
          <w:tcPr>
            <w:tcW w:w="572" w:type="dxa"/>
            <w:tcBorders>
              <w:top w:val="nil"/>
              <w:left w:val="nil"/>
              <w:bottom w:val="single" w:sz="4" w:space="0" w:color="auto"/>
              <w:right w:val="single" w:sz="4" w:space="0" w:color="auto"/>
            </w:tcBorders>
            <w:shd w:val="clear" w:color="auto" w:fill="auto"/>
            <w:noWrap/>
            <w:hideMark/>
          </w:tcPr>
          <w:p w14:paraId="3927F2F1" w14:textId="7FE329B5"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9</w:t>
            </w:r>
          </w:p>
        </w:tc>
        <w:tc>
          <w:tcPr>
            <w:tcW w:w="1043" w:type="dxa"/>
            <w:tcBorders>
              <w:top w:val="nil"/>
              <w:left w:val="nil"/>
              <w:bottom w:val="single" w:sz="4" w:space="0" w:color="auto"/>
              <w:right w:val="single" w:sz="4" w:space="0" w:color="auto"/>
            </w:tcBorders>
            <w:shd w:val="clear" w:color="auto" w:fill="auto"/>
            <w:noWrap/>
            <w:hideMark/>
          </w:tcPr>
          <w:p w14:paraId="4C9FC883" w14:textId="2204E7EE"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2 286 500</w:t>
            </w:r>
          </w:p>
        </w:tc>
        <w:tc>
          <w:tcPr>
            <w:tcW w:w="573" w:type="dxa"/>
            <w:tcBorders>
              <w:top w:val="nil"/>
              <w:left w:val="nil"/>
              <w:bottom w:val="single" w:sz="4" w:space="0" w:color="auto"/>
              <w:right w:val="single" w:sz="4" w:space="0" w:color="auto"/>
            </w:tcBorders>
            <w:shd w:val="clear" w:color="auto" w:fill="auto"/>
            <w:noWrap/>
            <w:hideMark/>
          </w:tcPr>
          <w:p w14:paraId="28DC35F0" w14:textId="58E07ABE"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10</w:t>
            </w:r>
          </w:p>
        </w:tc>
        <w:tc>
          <w:tcPr>
            <w:tcW w:w="1147" w:type="dxa"/>
            <w:tcBorders>
              <w:top w:val="nil"/>
              <w:left w:val="nil"/>
              <w:bottom w:val="single" w:sz="4" w:space="0" w:color="auto"/>
              <w:right w:val="single" w:sz="4" w:space="0" w:color="auto"/>
            </w:tcBorders>
            <w:shd w:val="clear" w:color="auto" w:fill="auto"/>
            <w:noWrap/>
            <w:hideMark/>
          </w:tcPr>
          <w:p w14:paraId="230E04B1" w14:textId="273DBAF6"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11 432 500</w:t>
            </w:r>
          </w:p>
        </w:tc>
        <w:tc>
          <w:tcPr>
            <w:tcW w:w="572" w:type="dxa"/>
            <w:tcBorders>
              <w:top w:val="nil"/>
              <w:left w:val="nil"/>
              <w:bottom w:val="single" w:sz="4" w:space="0" w:color="auto"/>
              <w:right w:val="single" w:sz="4" w:space="0" w:color="auto"/>
            </w:tcBorders>
            <w:shd w:val="clear" w:color="auto" w:fill="auto"/>
            <w:noWrap/>
            <w:hideMark/>
          </w:tcPr>
          <w:p w14:paraId="6BD6BF3C" w14:textId="04B86C33"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11</w:t>
            </w:r>
          </w:p>
        </w:tc>
        <w:tc>
          <w:tcPr>
            <w:tcW w:w="1043" w:type="dxa"/>
            <w:tcBorders>
              <w:top w:val="nil"/>
              <w:left w:val="nil"/>
              <w:bottom w:val="single" w:sz="4" w:space="0" w:color="auto"/>
              <w:right w:val="single" w:sz="4" w:space="0" w:color="auto"/>
            </w:tcBorders>
            <w:shd w:val="clear" w:color="auto" w:fill="auto"/>
            <w:noWrap/>
            <w:hideMark/>
          </w:tcPr>
          <w:p w14:paraId="28733ED5" w14:textId="645ABAF1"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4 573 000</w:t>
            </w:r>
          </w:p>
        </w:tc>
        <w:tc>
          <w:tcPr>
            <w:tcW w:w="572" w:type="dxa"/>
            <w:tcBorders>
              <w:top w:val="nil"/>
              <w:left w:val="nil"/>
              <w:bottom w:val="single" w:sz="4" w:space="0" w:color="auto"/>
              <w:right w:val="single" w:sz="4" w:space="0" w:color="auto"/>
            </w:tcBorders>
            <w:shd w:val="clear" w:color="auto" w:fill="auto"/>
            <w:noWrap/>
            <w:hideMark/>
          </w:tcPr>
          <w:p w14:paraId="683E49B8" w14:textId="50EC0728" w:rsidR="001551D2" w:rsidRPr="001551D2" w:rsidRDefault="001551D2" w:rsidP="001551D2">
            <w:pPr>
              <w:spacing w:after="0" w:line="240" w:lineRule="auto"/>
              <w:jc w:val="center"/>
              <w:rPr>
                <w:rFonts w:ascii="Times New Roman" w:eastAsia="Times New Roman" w:hAnsi="Times New Roman" w:cs="Times New Roman"/>
                <w:b/>
                <w:bCs/>
                <w:color w:val="00B050"/>
                <w:sz w:val="16"/>
                <w:szCs w:val="16"/>
                <w:lang w:val="en-GB" w:eastAsia="en-GB" w:bidi="ne-NP"/>
              </w:rPr>
            </w:pPr>
            <w:r w:rsidRPr="001551D2">
              <w:rPr>
                <w:rFonts w:ascii="Times New Roman" w:hAnsi="Times New Roman" w:cs="Times New Roman"/>
                <w:b/>
                <w:bCs/>
                <w:color w:val="00B050"/>
                <w:sz w:val="18"/>
                <w:szCs w:val="18"/>
              </w:rPr>
              <w:t>12</w:t>
            </w:r>
          </w:p>
        </w:tc>
        <w:tc>
          <w:tcPr>
            <w:tcW w:w="1043" w:type="dxa"/>
            <w:tcBorders>
              <w:top w:val="nil"/>
              <w:left w:val="nil"/>
              <w:bottom w:val="single" w:sz="4" w:space="0" w:color="auto"/>
              <w:right w:val="single" w:sz="4" w:space="0" w:color="auto"/>
            </w:tcBorders>
            <w:shd w:val="clear" w:color="auto" w:fill="auto"/>
            <w:noWrap/>
            <w:hideMark/>
          </w:tcPr>
          <w:p w14:paraId="389EF79A" w14:textId="43CA3F4B" w:rsidR="001551D2" w:rsidRPr="001551D2" w:rsidRDefault="001551D2" w:rsidP="001551D2">
            <w:pPr>
              <w:spacing w:after="0" w:line="240" w:lineRule="auto"/>
              <w:jc w:val="right"/>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4 573 000</w:t>
            </w:r>
          </w:p>
        </w:tc>
        <w:tc>
          <w:tcPr>
            <w:tcW w:w="572" w:type="dxa"/>
            <w:tcBorders>
              <w:top w:val="nil"/>
              <w:left w:val="nil"/>
              <w:bottom w:val="single" w:sz="4" w:space="0" w:color="auto"/>
              <w:right w:val="single" w:sz="4" w:space="0" w:color="auto"/>
            </w:tcBorders>
            <w:shd w:val="clear" w:color="auto" w:fill="auto"/>
            <w:noWrap/>
            <w:hideMark/>
          </w:tcPr>
          <w:p w14:paraId="458DAE08" w14:textId="0EBD2FDF" w:rsidR="001551D2" w:rsidRPr="001551D2"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675A2FA3" w14:textId="210D4B8B" w:rsidR="001551D2" w:rsidRPr="001551D2" w:rsidRDefault="001551D2" w:rsidP="001551D2">
            <w:pPr>
              <w:spacing w:after="0" w:line="240" w:lineRule="auto"/>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572" w:type="dxa"/>
            <w:tcBorders>
              <w:top w:val="nil"/>
              <w:left w:val="nil"/>
              <w:bottom w:val="single" w:sz="4" w:space="0" w:color="auto"/>
              <w:right w:val="single" w:sz="4" w:space="0" w:color="auto"/>
            </w:tcBorders>
            <w:shd w:val="clear" w:color="auto" w:fill="auto"/>
            <w:noWrap/>
            <w:hideMark/>
          </w:tcPr>
          <w:p w14:paraId="09E26C0A" w14:textId="2C0A8FAB" w:rsidR="001551D2" w:rsidRPr="001551D2" w:rsidRDefault="001551D2" w:rsidP="001551D2">
            <w:pPr>
              <w:spacing w:after="0" w:line="240" w:lineRule="auto"/>
              <w:jc w:val="center"/>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4E577DB8" w14:textId="3F24495C" w:rsidR="001551D2" w:rsidRPr="001551D2" w:rsidRDefault="001551D2" w:rsidP="001551D2">
            <w:pPr>
              <w:spacing w:after="0" w:line="240" w:lineRule="auto"/>
              <w:rPr>
                <w:rFonts w:ascii="Times New Roman" w:eastAsia="Times New Roman" w:hAnsi="Times New Roman" w:cs="Times New Roman"/>
                <w:color w:val="000000"/>
                <w:sz w:val="16"/>
                <w:szCs w:val="16"/>
                <w:lang w:val="en-GB" w:eastAsia="en-GB" w:bidi="ne-NP"/>
              </w:rPr>
            </w:pPr>
            <w:r w:rsidRPr="001551D2">
              <w:rPr>
                <w:rFonts w:ascii="Times New Roman" w:hAnsi="Times New Roman" w:cs="Times New Roman"/>
                <w:color w:val="000000"/>
                <w:sz w:val="18"/>
                <w:szCs w:val="18"/>
              </w:rPr>
              <w:t> </w:t>
            </w:r>
          </w:p>
        </w:tc>
      </w:tr>
    </w:tbl>
    <w:p w14:paraId="149FC1EF" w14:textId="1EBB03EB" w:rsidR="005B2409" w:rsidRDefault="005B2409" w:rsidP="00BB3A11">
      <w:pPr>
        <w:spacing w:after="0" w:line="240" w:lineRule="auto"/>
        <w:jc w:val="both"/>
        <w:rPr>
          <w:rFonts w:ascii="Times New Roman" w:hAnsi="Times New Roman" w:cs="Times New Roman"/>
        </w:rPr>
      </w:pPr>
    </w:p>
    <w:sectPr w:rsidR="005B2409" w:rsidSect="00BB3A11">
      <w:pgSz w:w="16838" w:h="11906" w:orient="landscape"/>
      <w:pgMar w:top="1418" w:right="851" w:bottom="1134"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DC101" w14:textId="77777777" w:rsidR="008F45C3" w:rsidRDefault="008F45C3">
      <w:pPr>
        <w:spacing w:after="0" w:line="240" w:lineRule="auto"/>
      </w:pPr>
      <w:r>
        <w:separator/>
      </w:r>
    </w:p>
  </w:endnote>
  <w:endnote w:type="continuationSeparator" w:id="0">
    <w:p w14:paraId="2D4B9BAE" w14:textId="77777777" w:rsidR="008F45C3" w:rsidRDefault="008F45C3">
      <w:pPr>
        <w:spacing w:after="0" w:line="240" w:lineRule="auto"/>
      </w:pPr>
      <w:r>
        <w:continuationSeparator/>
      </w:r>
    </w:p>
  </w:endnote>
  <w:endnote w:type="continuationNotice" w:id="1">
    <w:p w14:paraId="427DBAD0" w14:textId="77777777" w:rsidR="008F45C3" w:rsidRDefault="008F45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altName w:val="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41B8B23A" w14:textId="2E0E72FF" w:rsidR="00330F32" w:rsidRDefault="00330F32">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855BD3">
          <w:rPr>
            <w:noProof/>
          </w:rPr>
          <w:t>14</w:t>
        </w:r>
        <w:r>
          <w:rPr>
            <w:noProof/>
            <w:color w:val="2B579A"/>
            <w:shd w:val="clear" w:color="auto" w:fill="E6E6E6"/>
          </w:rPr>
          <w:fldChar w:fldCharType="end"/>
        </w:r>
      </w:p>
    </w:sdtContent>
  </w:sdt>
  <w:p w14:paraId="659A2F10" w14:textId="77777777" w:rsidR="00330F32" w:rsidRDefault="00330F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DE132" w14:textId="77777777" w:rsidR="008F45C3" w:rsidRDefault="008F45C3">
      <w:pPr>
        <w:spacing w:after="0" w:line="240" w:lineRule="auto"/>
      </w:pPr>
      <w:r>
        <w:separator/>
      </w:r>
    </w:p>
  </w:footnote>
  <w:footnote w:type="continuationSeparator" w:id="0">
    <w:p w14:paraId="63CC8543" w14:textId="77777777" w:rsidR="008F45C3" w:rsidRDefault="008F45C3">
      <w:pPr>
        <w:spacing w:after="0" w:line="240" w:lineRule="auto"/>
      </w:pPr>
      <w:r>
        <w:continuationSeparator/>
      </w:r>
    </w:p>
  </w:footnote>
  <w:footnote w:type="continuationNotice" w:id="1">
    <w:p w14:paraId="712F4745" w14:textId="77777777" w:rsidR="008F45C3" w:rsidRDefault="008F45C3">
      <w:pPr>
        <w:spacing w:after="0" w:line="240" w:lineRule="auto"/>
      </w:pPr>
    </w:p>
  </w:footnote>
  <w:footnote w:id="2">
    <w:p w14:paraId="7C5562D7" w14:textId="677C5EB4" w:rsidR="00C728A3" w:rsidRDefault="00C728A3">
      <w:pPr>
        <w:pStyle w:val="FootnoteText"/>
      </w:pPr>
      <w:r>
        <w:rPr>
          <w:rStyle w:val="FootnoteReference"/>
        </w:rPr>
        <w:footnoteRef/>
      </w:r>
      <w:r>
        <w:t xml:space="preserve"> </w:t>
      </w:r>
      <w:r w:rsidRPr="00783B68">
        <w:rPr>
          <w:rFonts w:ascii="Times New Roman" w:hAnsi="Times New Roman" w:cs="Times New Roman"/>
          <w:color w:val="000000"/>
          <w:sz w:val="18"/>
          <w:szCs w:val="18"/>
        </w:rPr>
        <w:t xml:space="preserve">Atbalsts lielajiem </w:t>
      </w:r>
      <w:r>
        <w:rPr>
          <w:rFonts w:ascii="Times New Roman" w:hAnsi="Times New Roman" w:cs="Times New Roman"/>
          <w:color w:val="000000"/>
          <w:sz w:val="18"/>
          <w:szCs w:val="18"/>
        </w:rPr>
        <w:t>uzņēmumiem</w:t>
      </w:r>
      <w:r w:rsidR="007A4BCD">
        <w:rPr>
          <w:rFonts w:ascii="Times New Roman" w:hAnsi="Times New Roman" w:cs="Times New Roman"/>
          <w:color w:val="000000"/>
          <w:sz w:val="18"/>
          <w:szCs w:val="18"/>
        </w:rPr>
        <w:t>, tai skaitā maziem vidējās kapitalizācijas uzņēmumiem un vidējās kapitalizācijas uzņēmumiem,</w:t>
      </w:r>
      <w:r w:rsidRPr="00783B68">
        <w:rPr>
          <w:rFonts w:ascii="Times New Roman" w:hAnsi="Times New Roman" w:cs="Times New Roman"/>
          <w:color w:val="000000"/>
          <w:sz w:val="18"/>
          <w:szCs w:val="18"/>
        </w:rPr>
        <w:t xml:space="preserve"> </w:t>
      </w:r>
      <w:r w:rsidR="006900B9">
        <w:rPr>
          <w:rFonts w:ascii="Times New Roman" w:hAnsi="Times New Roman" w:cs="Times New Roman"/>
          <w:color w:val="000000"/>
          <w:sz w:val="18"/>
          <w:szCs w:val="18"/>
        </w:rPr>
        <w:t>tikai gadījumos</w:t>
      </w:r>
      <w:r w:rsidRPr="00783B68">
        <w:rPr>
          <w:rFonts w:ascii="Times New Roman" w:hAnsi="Times New Roman" w:cs="Times New Roman"/>
          <w:color w:val="000000"/>
          <w:sz w:val="18"/>
          <w:szCs w:val="18"/>
        </w:rPr>
        <w:t>, ja tas ietver sadarbību ar MVK pētniecības un inovācijas aktivitātēs.</w:t>
      </w:r>
      <w:r w:rsidR="00D221C3">
        <w:rPr>
          <w:rFonts w:ascii="Times New Roman" w:hAnsi="Times New Roman" w:cs="Times New Roman"/>
          <w:color w:val="000000"/>
          <w:sz w:val="18"/>
          <w:szCs w:val="18"/>
        </w:rPr>
        <w:t xml:space="preserve"> </w:t>
      </w:r>
      <w:r w:rsidR="00D221C3" w:rsidRPr="00D221C3">
        <w:rPr>
          <w:rFonts w:ascii="Times New Roman" w:hAnsi="Times New Roman" w:cs="Times New Roman"/>
          <w:color w:val="000000"/>
          <w:sz w:val="18"/>
          <w:szCs w:val="18"/>
        </w:rPr>
        <w:t xml:space="preserve">Atbalstu finanšu instrumentu veidā var saņemt </w:t>
      </w:r>
      <w:r w:rsidR="00D221C3">
        <w:rPr>
          <w:rFonts w:ascii="Times New Roman" w:hAnsi="Times New Roman" w:cs="Times New Roman"/>
          <w:color w:val="000000"/>
          <w:sz w:val="18"/>
          <w:szCs w:val="18"/>
        </w:rPr>
        <w:t xml:space="preserve">gan mazās </w:t>
      </w:r>
      <w:r w:rsidR="00D221C3" w:rsidRPr="00D221C3">
        <w:rPr>
          <w:rFonts w:ascii="Times New Roman" w:hAnsi="Times New Roman" w:cs="Times New Roman"/>
          <w:color w:val="000000"/>
          <w:sz w:val="18"/>
          <w:szCs w:val="18"/>
        </w:rPr>
        <w:t>vidējās kapitalizācijas sabiedrības</w:t>
      </w:r>
      <w:r w:rsidR="00D221C3">
        <w:rPr>
          <w:rFonts w:ascii="Times New Roman" w:hAnsi="Times New Roman" w:cs="Times New Roman"/>
          <w:color w:val="000000"/>
          <w:sz w:val="18"/>
          <w:szCs w:val="18"/>
        </w:rPr>
        <w:t xml:space="preserve">, gan </w:t>
      </w:r>
      <w:r w:rsidR="00D221C3" w:rsidRPr="00D221C3">
        <w:rPr>
          <w:rFonts w:ascii="Times New Roman" w:hAnsi="Times New Roman" w:cs="Times New Roman"/>
          <w:color w:val="000000"/>
          <w:sz w:val="18"/>
          <w:szCs w:val="18"/>
        </w:rPr>
        <w:t>vidējās kapitalizācijas sabiedrības.</w:t>
      </w:r>
    </w:p>
  </w:footnote>
  <w:footnote w:id="3">
    <w:p w14:paraId="777ED4E9" w14:textId="77777777" w:rsidR="00A8743F" w:rsidRPr="000948CF" w:rsidRDefault="00A8743F" w:rsidP="00A8743F">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59589184" w14:textId="77777777" w:rsidR="00330F32" w:rsidRPr="00E64D20" w:rsidRDefault="00330F32" w:rsidP="003E5FC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5">
    <w:p w14:paraId="4D10935B" w14:textId="77777777" w:rsidR="00330F32" w:rsidRPr="0001046F" w:rsidRDefault="00330F32" w:rsidP="003E5FC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2519B6CB" w14:textId="77777777" w:rsidR="00B73E68" w:rsidRPr="000948CF" w:rsidRDefault="00B73E68" w:rsidP="00B73E68">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7">
    <w:p w14:paraId="1183800E" w14:textId="77777777" w:rsidR="00330F32" w:rsidRPr="00E64D20" w:rsidRDefault="00330F32" w:rsidP="00330F32">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8">
    <w:p w14:paraId="70B47C6E" w14:textId="77777777" w:rsidR="00330F32" w:rsidRPr="0001046F" w:rsidRDefault="00330F32" w:rsidP="00330F3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9">
    <w:p w14:paraId="05E96252" w14:textId="77777777" w:rsidR="00860F4A" w:rsidRPr="000948CF" w:rsidRDefault="00860F4A" w:rsidP="00860F4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0">
    <w:p w14:paraId="197DFEC5" w14:textId="77777777" w:rsidR="00214505" w:rsidRPr="00E64D20" w:rsidRDefault="00214505" w:rsidP="0021450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1">
    <w:p w14:paraId="26118467" w14:textId="77777777" w:rsidR="00214505" w:rsidRPr="0001046F" w:rsidRDefault="00214505" w:rsidP="00214505">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2">
    <w:p w14:paraId="62E04AFA" w14:textId="77777777" w:rsidR="00A8743F" w:rsidRPr="000948CF" w:rsidRDefault="00A8743F" w:rsidP="00A8743F">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4173412D" w14:textId="77777777" w:rsidR="00F115F4" w:rsidRPr="00E64D20" w:rsidRDefault="00F115F4" w:rsidP="00F115F4">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4">
    <w:p w14:paraId="59749990" w14:textId="77777777" w:rsidR="00F115F4" w:rsidRPr="0001046F" w:rsidRDefault="00F115F4" w:rsidP="00F115F4">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5">
    <w:p w14:paraId="1F9F4DC2" w14:textId="64162C4E" w:rsidR="00303A51" w:rsidRDefault="00303A51" w:rsidP="00303A51">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footnote>
  <w:footnote w:id="16">
    <w:p w14:paraId="28F29654" w14:textId="77777777" w:rsidR="00E60A1A" w:rsidRPr="000948CF" w:rsidRDefault="00E60A1A" w:rsidP="00E60A1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7">
    <w:p w14:paraId="53138D15" w14:textId="77777777" w:rsidR="005D039E" w:rsidRPr="00E64D20" w:rsidRDefault="005D039E" w:rsidP="005D039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8">
    <w:p w14:paraId="5520903F" w14:textId="77777777" w:rsidR="005D039E" w:rsidRPr="0001046F" w:rsidRDefault="005D039E" w:rsidP="005D039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1FA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153227"/>
    <w:multiLevelType w:val="hybridMultilevel"/>
    <w:tmpl w:val="E7343D7E"/>
    <w:lvl w:ilvl="0" w:tplc="6F16015E">
      <w:start w:val="1"/>
      <w:numFmt w:val="decimal"/>
      <w:lvlText w:val="(%1)"/>
      <w:lvlJc w:val="left"/>
      <w:pPr>
        <w:ind w:left="360"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D6EB8"/>
    <w:multiLevelType w:val="multilevel"/>
    <w:tmpl w:val="D2BC06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DCE1EF3"/>
    <w:multiLevelType w:val="hybridMultilevel"/>
    <w:tmpl w:val="1A9A00D6"/>
    <w:lvl w:ilvl="0" w:tplc="96024E84">
      <w:start w:val="1"/>
      <w:numFmt w:val="lowerLetter"/>
      <w:lvlText w:val="%1."/>
      <w:lvlJc w:val="left"/>
      <w:pPr>
        <w:ind w:left="502" w:hanging="360"/>
      </w:pPr>
      <w:rPr>
        <w:rFonts w:hint="default"/>
      </w:rPr>
    </w:lvl>
    <w:lvl w:ilvl="1" w:tplc="C2909A30">
      <w:start w:val="1"/>
      <w:numFmt w:val="lowerLetter"/>
      <w:lvlText w:val="%2."/>
      <w:lvlJc w:val="left"/>
      <w:pPr>
        <w:ind w:left="1080" w:hanging="360"/>
      </w:pPr>
    </w:lvl>
    <w:lvl w:ilvl="2" w:tplc="B26C8526">
      <w:start w:val="1"/>
      <w:numFmt w:val="lowerRoman"/>
      <w:lvlText w:val="%3."/>
      <w:lvlJc w:val="right"/>
      <w:pPr>
        <w:ind w:left="1800" w:hanging="180"/>
      </w:pPr>
    </w:lvl>
    <w:lvl w:ilvl="3" w:tplc="8A8477B4">
      <w:start w:val="1"/>
      <w:numFmt w:val="decimal"/>
      <w:lvlText w:val="%4."/>
      <w:lvlJc w:val="left"/>
      <w:pPr>
        <w:ind w:left="2520" w:hanging="360"/>
      </w:pPr>
    </w:lvl>
    <w:lvl w:ilvl="4" w:tplc="D56E7DC0">
      <w:start w:val="1"/>
      <w:numFmt w:val="lowerLetter"/>
      <w:lvlText w:val="%5."/>
      <w:lvlJc w:val="left"/>
      <w:pPr>
        <w:ind w:left="3240" w:hanging="360"/>
      </w:pPr>
    </w:lvl>
    <w:lvl w:ilvl="5" w:tplc="B48C0844">
      <w:start w:val="1"/>
      <w:numFmt w:val="lowerRoman"/>
      <w:lvlText w:val="%6."/>
      <w:lvlJc w:val="right"/>
      <w:pPr>
        <w:ind w:left="3960" w:hanging="180"/>
      </w:pPr>
    </w:lvl>
    <w:lvl w:ilvl="6" w:tplc="599AEE10">
      <w:start w:val="1"/>
      <w:numFmt w:val="decimal"/>
      <w:lvlText w:val="%7."/>
      <w:lvlJc w:val="left"/>
      <w:pPr>
        <w:ind w:left="4680" w:hanging="360"/>
      </w:pPr>
    </w:lvl>
    <w:lvl w:ilvl="7" w:tplc="728E3BDC">
      <w:start w:val="1"/>
      <w:numFmt w:val="lowerLetter"/>
      <w:lvlText w:val="%8."/>
      <w:lvlJc w:val="left"/>
      <w:pPr>
        <w:ind w:left="5400" w:hanging="360"/>
      </w:pPr>
    </w:lvl>
    <w:lvl w:ilvl="8" w:tplc="CF769310">
      <w:start w:val="1"/>
      <w:numFmt w:val="lowerRoman"/>
      <w:lvlText w:val="%9."/>
      <w:lvlJc w:val="right"/>
      <w:pPr>
        <w:ind w:left="6120" w:hanging="180"/>
      </w:pPr>
    </w:lvl>
  </w:abstractNum>
  <w:abstractNum w:abstractNumId="4" w15:restartNumberingAfterBreak="0">
    <w:nsid w:val="1FDB5980"/>
    <w:multiLevelType w:val="multilevel"/>
    <w:tmpl w:val="B12A15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2CC20E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06F4935"/>
    <w:multiLevelType w:val="hybridMultilevel"/>
    <w:tmpl w:val="07606EB6"/>
    <w:lvl w:ilvl="0" w:tplc="AA52BCFA">
      <w:start w:val="1"/>
      <w:numFmt w:val="lowerLetter"/>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0CE03CA"/>
    <w:multiLevelType w:val="multilevel"/>
    <w:tmpl w:val="044E7B7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895DB9"/>
    <w:multiLevelType w:val="hybridMultilevel"/>
    <w:tmpl w:val="1A9A00D6"/>
    <w:lvl w:ilvl="0" w:tplc="96024E84">
      <w:start w:val="1"/>
      <w:numFmt w:val="lowerLetter"/>
      <w:lvlText w:val="%1."/>
      <w:lvlJc w:val="left"/>
      <w:pPr>
        <w:ind w:left="502" w:hanging="360"/>
      </w:pPr>
      <w:rPr>
        <w:rFonts w:hint="default"/>
      </w:rPr>
    </w:lvl>
    <w:lvl w:ilvl="1" w:tplc="C2909A30">
      <w:start w:val="1"/>
      <w:numFmt w:val="lowerLetter"/>
      <w:lvlText w:val="%2."/>
      <w:lvlJc w:val="left"/>
      <w:pPr>
        <w:ind w:left="1080" w:hanging="360"/>
      </w:pPr>
    </w:lvl>
    <w:lvl w:ilvl="2" w:tplc="B26C8526">
      <w:start w:val="1"/>
      <w:numFmt w:val="lowerRoman"/>
      <w:lvlText w:val="%3."/>
      <w:lvlJc w:val="right"/>
      <w:pPr>
        <w:ind w:left="1800" w:hanging="180"/>
      </w:pPr>
    </w:lvl>
    <w:lvl w:ilvl="3" w:tplc="8A8477B4">
      <w:start w:val="1"/>
      <w:numFmt w:val="decimal"/>
      <w:lvlText w:val="%4."/>
      <w:lvlJc w:val="left"/>
      <w:pPr>
        <w:ind w:left="2520" w:hanging="360"/>
      </w:pPr>
    </w:lvl>
    <w:lvl w:ilvl="4" w:tplc="D56E7DC0">
      <w:start w:val="1"/>
      <w:numFmt w:val="lowerLetter"/>
      <w:lvlText w:val="%5."/>
      <w:lvlJc w:val="left"/>
      <w:pPr>
        <w:ind w:left="3240" w:hanging="360"/>
      </w:pPr>
    </w:lvl>
    <w:lvl w:ilvl="5" w:tplc="B48C0844">
      <w:start w:val="1"/>
      <w:numFmt w:val="lowerRoman"/>
      <w:lvlText w:val="%6."/>
      <w:lvlJc w:val="right"/>
      <w:pPr>
        <w:ind w:left="3960" w:hanging="180"/>
      </w:pPr>
    </w:lvl>
    <w:lvl w:ilvl="6" w:tplc="599AEE10">
      <w:start w:val="1"/>
      <w:numFmt w:val="decimal"/>
      <w:lvlText w:val="%7."/>
      <w:lvlJc w:val="left"/>
      <w:pPr>
        <w:ind w:left="4680" w:hanging="360"/>
      </w:pPr>
    </w:lvl>
    <w:lvl w:ilvl="7" w:tplc="728E3BDC">
      <w:start w:val="1"/>
      <w:numFmt w:val="lowerLetter"/>
      <w:lvlText w:val="%8."/>
      <w:lvlJc w:val="left"/>
      <w:pPr>
        <w:ind w:left="5400" w:hanging="360"/>
      </w:pPr>
    </w:lvl>
    <w:lvl w:ilvl="8" w:tplc="CF769310">
      <w:start w:val="1"/>
      <w:numFmt w:val="lowerRoman"/>
      <w:lvlText w:val="%9."/>
      <w:lvlJc w:val="right"/>
      <w:pPr>
        <w:ind w:left="6120" w:hanging="180"/>
      </w:pPr>
    </w:lvl>
  </w:abstractNum>
  <w:abstractNum w:abstractNumId="9"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E06508E"/>
    <w:multiLevelType w:val="multilevel"/>
    <w:tmpl w:val="171265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E1210B5"/>
    <w:multiLevelType w:val="hybridMultilevel"/>
    <w:tmpl w:val="20945230"/>
    <w:lvl w:ilvl="0" w:tplc="FFFFFFF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2146800"/>
    <w:multiLevelType w:val="hybridMultilevel"/>
    <w:tmpl w:val="FD0A24F4"/>
    <w:lvl w:ilvl="0" w:tplc="64CAF8DE">
      <w:numFmt w:val="bullet"/>
      <w:lvlText w:val="-"/>
      <w:lvlJc w:val="left"/>
      <w:pPr>
        <w:ind w:left="862" w:hanging="360"/>
      </w:pPr>
      <w:rPr>
        <w:rFonts w:ascii="Times New Roman" w:eastAsiaTheme="minorHAnsi" w:hAnsi="Times New Roman" w:cs="Times New Roman" w:hint="default"/>
      </w:rPr>
    </w:lvl>
    <w:lvl w:ilvl="1" w:tplc="04260003" w:tentative="1">
      <w:start w:val="1"/>
      <w:numFmt w:val="bullet"/>
      <w:lvlText w:val="o"/>
      <w:lvlJc w:val="left"/>
      <w:pPr>
        <w:ind w:left="1582" w:hanging="360"/>
      </w:pPr>
      <w:rPr>
        <w:rFonts w:ascii="Courier New" w:hAnsi="Courier New" w:cs="Courier New" w:hint="default"/>
      </w:rPr>
    </w:lvl>
    <w:lvl w:ilvl="2" w:tplc="04260005" w:tentative="1">
      <w:start w:val="1"/>
      <w:numFmt w:val="bullet"/>
      <w:lvlText w:val=""/>
      <w:lvlJc w:val="left"/>
      <w:pPr>
        <w:ind w:left="2302" w:hanging="360"/>
      </w:pPr>
      <w:rPr>
        <w:rFonts w:ascii="Wingdings" w:hAnsi="Wingdings" w:hint="default"/>
      </w:rPr>
    </w:lvl>
    <w:lvl w:ilvl="3" w:tplc="04260001" w:tentative="1">
      <w:start w:val="1"/>
      <w:numFmt w:val="bullet"/>
      <w:lvlText w:val=""/>
      <w:lvlJc w:val="left"/>
      <w:pPr>
        <w:ind w:left="3022" w:hanging="360"/>
      </w:pPr>
      <w:rPr>
        <w:rFonts w:ascii="Symbol" w:hAnsi="Symbol" w:hint="default"/>
      </w:rPr>
    </w:lvl>
    <w:lvl w:ilvl="4" w:tplc="04260003" w:tentative="1">
      <w:start w:val="1"/>
      <w:numFmt w:val="bullet"/>
      <w:lvlText w:val="o"/>
      <w:lvlJc w:val="left"/>
      <w:pPr>
        <w:ind w:left="3742" w:hanging="360"/>
      </w:pPr>
      <w:rPr>
        <w:rFonts w:ascii="Courier New" w:hAnsi="Courier New" w:cs="Courier New" w:hint="default"/>
      </w:rPr>
    </w:lvl>
    <w:lvl w:ilvl="5" w:tplc="04260005" w:tentative="1">
      <w:start w:val="1"/>
      <w:numFmt w:val="bullet"/>
      <w:lvlText w:val=""/>
      <w:lvlJc w:val="left"/>
      <w:pPr>
        <w:ind w:left="4462" w:hanging="360"/>
      </w:pPr>
      <w:rPr>
        <w:rFonts w:ascii="Wingdings" w:hAnsi="Wingdings" w:hint="default"/>
      </w:rPr>
    </w:lvl>
    <w:lvl w:ilvl="6" w:tplc="04260001" w:tentative="1">
      <w:start w:val="1"/>
      <w:numFmt w:val="bullet"/>
      <w:lvlText w:val=""/>
      <w:lvlJc w:val="left"/>
      <w:pPr>
        <w:ind w:left="5182" w:hanging="360"/>
      </w:pPr>
      <w:rPr>
        <w:rFonts w:ascii="Symbol" w:hAnsi="Symbol" w:hint="default"/>
      </w:rPr>
    </w:lvl>
    <w:lvl w:ilvl="7" w:tplc="04260003" w:tentative="1">
      <w:start w:val="1"/>
      <w:numFmt w:val="bullet"/>
      <w:lvlText w:val="o"/>
      <w:lvlJc w:val="left"/>
      <w:pPr>
        <w:ind w:left="5902" w:hanging="360"/>
      </w:pPr>
      <w:rPr>
        <w:rFonts w:ascii="Courier New" w:hAnsi="Courier New" w:cs="Courier New" w:hint="default"/>
      </w:rPr>
    </w:lvl>
    <w:lvl w:ilvl="8" w:tplc="04260005" w:tentative="1">
      <w:start w:val="1"/>
      <w:numFmt w:val="bullet"/>
      <w:lvlText w:val=""/>
      <w:lvlJc w:val="left"/>
      <w:pPr>
        <w:ind w:left="6622" w:hanging="360"/>
      </w:pPr>
      <w:rPr>
        <w:rFonts w:ascii="Wingdings" w:hAnsi="Wingdings" w:hint="default"/>
      </w:rPr>
    </w:lvl>
  </w:abstractNum>
  <w:abstractNum w:abstractNumId="13" w15:restartNumberingAfterBreak="0">
    <w:nsid w:val="743200A6"/>
    <w:multiLevelType w:val="hybridMultilevel"/>
    <w:tmpl w:val="33A8FA6E"/>
    <w:lvl w:ilvl="0" w:tplc="285009DA">
      <w:start w:val="144"/>
      <w:numFmt w:val="decimal"/>
      <w:lvlText w:val="%1)"/>
      <w:lvlJc w:val="left"/>
      <w:pPr>
        <w:ind w:left="1002" w:hanging="435"/>
      </w:pPr>
      <w:rPr>
        <w:rFonts w:hint="default"/>
        <w:b/>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4"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080631">
    <w:abstractNumId w:val="11"/>
  </w:num>
  <w:num w:numId="2" w16cid:durableId="1341007331">
    <w:abstractNumId w:val="3"/>
  </w:num>
  <w:num w:numId="3" w16cid:durableId="510409479">
    <w:abstractNumId w:val="9"/>
  </w:num>
  <w:num w:numId="4" w16cid:durableId="318001440">
    <w:abstractNumId w:val="8"/>
  </w:num>
  <w:num w:numId="5" w16cid:durableId="1441728333">
    <w:abstractNumId w:val="5"/>
  </w:num>
  <w:num w:numId="6" w16cid:durableId="2099255293">
    <w:abstractNumId w:val="0"/>
  </w:num>
  <w:num w:numId="7" w16cid:durableId="474833862">
    <w:abstractNumId w:val="6"/>
  </w:num>
  <w:num w:numId="8" w16cid:durableId="1452241144">
    <w:abstractNumId w:val="12"/>
  </w:num>
  <w:num w:numId="9" w16cid:durableId="223026545">
    <w:abstractNumId w:val="14"/>
  </w:num>
  <w:num w:numId="10" w16cid:durableId="790169280">
    <w:abstractNumId w:val="1"/>
  </w:num>
  <w:num w:numId="11" w16cid:durableId="609701580">
    <w:abstractNumId w:val="13"/>
  </w:num>
  <w:num w:numId="12" w16cid:durableId="1332366437">
    <w:abstractNumId w:val="10"/>
  </w:num>
  <w:num w:numId="13" w16cid:durableId="297341295">
    <w:abstractNumId w:val="7"/>
  </w:num>
  <w:num w:numId="14" w16cid:durableId="550307352">
    <w:abstractNumId w:val="4"/>
  </w:num>
  <w:num w:numId="15" w16cid:durableId="146566258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59"/>
    <w:rsid w:val="00001371"/>
    <w:rsid w:val="00001766"/>
    <w:rsid w:val="000026E9"/>
    <w:rsid w:val="00003007"/>
    <w:rsid w:val="0000301E"/>
    <w:rsid w:val="00004B79"/>
    <w:rsid w:val="00004B9D"/>
    <w:rsid w:val="000051D0"/>
    <w:rsid w:val="000057D8"/>
    <w:rsid w:val="00005A32"/>
    <w:rsid w:val="000061CE"/>
    <w:rsid w:val="000069EC"/>
    <w:rsid w:val="00006B56"/>
    <w:rsid w:val="00007A60"/>
    <w:rsid w:val="00010BD2"/>
    <w:rsid w:val="00011237"/>
    <w:rsid w:val="00013A93"/>
    <w:rsid w:val="00013BC0"/>
    <w:rsid w:val="00015D98"/>
    <w:rsid w:val="00015EF8"/>
    <w:rsid w:val="00015F09"/>
    <w:rsid w:val="000161EB"/>
    <w:rsid w:val="000162A1"/>
    <w:rsid w:val="0001659B"/>
    <w:rsid w:val="00017127"/>
    <w:rsid w:val="000171B2"/>
    <w:rsid w:val="00017DC3"/>
    <w:rsid w:val="00020C21"/>
    <w:rsid w:val="000212FB"/>
    <w:rsid w:val="000214BD"/>
    <w:rsid w:val="00021D7B"/>
    <w:rsid w:val="00022519"/>
    <w:rsid w:val="00023E4A"/>
    <w:rsid w:val="00023E7B"/>
    <w:rsid w:val="0002446F"/>
    <w:rsid w:val="00024519"/>
    <w:rsid w:val="0002690A"/>
    <w:rsid w:val="00026B91"/>
    <w:rsid w:val="00027756"/>
    <w:rsid w:val="000303BE"/>
    <w:rsid w:val="00030C8B"/>
    <w:rsid w:val="00030D63"/>
    <w:rsid w:val="000315F9"/>
    <w:rsid w:val="0003189E"/>
    <w:rsid w:val="0003205D"/>
    <w:rsid w:val="000320C3"/>
    <w:rsid w:val="000327F3"/>
    <w:rsid w:val="00032904"/>
    <w:rsid w:val="00032B6B"/>
    <w:rsid w:val="00034038"/>
    <w:rsid w:val="0003438E"/>
    <w:rsid w:val="0003590E"/>
    <w:rsid w:val="00036EA9"/>
    <w:rsid w:val="00036F6C"/>
    <w:rsid w:val="00042D8C"/>
    <w:rsid w:val="00043FFC"/>
    <w:rsid w:val="0004590B"/>
    <w:rsid w:val="0004635B"/>
    <w:rsid w:val="00046690"/>
    <w:rsid w:val="00046AA3"/>
    <w:rsid w:val="000509F6"/>
    <w:rsid w:val="00050B8F"/>
    <w:rsid w:val="0005128B"/>
    <w:rsid w:val="00052C81"/>
    <w:rsid w:val="00052E40"/>
    <w:rsid w:val="000530A9"/>
    <w:rsid w:val="000535E3"/>
    <w:rsid w:val="00053DD8"/>
    <w:rsid w:val="00054367"/>
    <w:rsid w:val="000548D2"/>
    <w:rsid w:val="000548DF"/>
    <w:rsid w:val="00054CCE"/>
    <w:rsid w:val="00055DE2"/>
    <w:rsid w:val="00055FFB"/>
    <w:rsid w:val="000577D0"/>
    <w:rsid w:val="000578EC"/>
    <w:rsid w:val="0005AA62"/>
    <w:rsid w:val="00061314"/>
    <w:rsid w:val="00061ECF"/>
    <w:rsid w:val="00062386"/>
    <w:rsid w:val="000625A3"/>
    <w:rsid w:val="000630A4"/>
    <w:rsid w:val="00063FCB"/>
    <w:rsid w:val="000641F8"/>
    <w:rsid w:val="000654A9"/>
    <w:rsid w:val="00066AF5"/>
    <w:rsid w:val="00067B0A"/>
    <w:rsid w:val="0007017F"/>
    <w:rsid w:val="00073D27"/>
    <w:rsid w:val="00073E31"/>
    <w:rsid w:val="0007475F"/>
    <w:rsid w:val="00074C8F"/>
    <w:rsid w:val="00074E76"/>
    <w:rsid w:val="000764C7"/>
    <w:rsid w:val="00076C71"/>
    <w:rsid w:val="000770F5"/>
    <w:rsid w:val="000776C3"/>
    <w:rsid w:val="00077DDD"/>
    <w:rsid w:val="000806C5"/>
    <w:rsid w:val="00081298"/>
    <w:rsid w:val="00082BB2"/>
    <w:rsid w:val="0008374A"/>
    <w:rsid w:val="0008548A"/>
    <w:rsid w:val="000857FC"/>
    <w:rsid w:val="00085B85"/>
    <w:rsid w:val="000869F0"/>
    <w:rsid w:val="000874F1"/>
    <w:rsid w:val="000876E2"/>
    <w:rsid w:val="00090209"/>
    <w:rsid w:val="00091420"/>
    <w:rsid w:val="000925DD"/>
    <w:rsid w:val="0009282F"/>
    <w:rsid w:val="00092AA2"/>
    <w:rsid w:val="0009536D"/>
    <w:rsid w:val="0009538D"/>
    <w:rsid w:val="00095FFC"/>
    <w:rsid w:val="00096CD1"/>
    <w:rsid w:val="00096E24"/>
    <w:rsid w:val="000A1017"/>
    <w:rsid w:val="000A1522"/>
    <w:rsid w:val="000A4712"/>
    <w:rsid w:val="000A473D"/>
    <w:rsid w:val="000A5018"/>
    <w:rsid w:val="000A53BE"/>
    <w:rsid w:val="000A5719"/>
    <w:rsid w:val="000A588F"/>
    <w:rsid w:val="000A6498"/>
    <w:rsid w:val="000A6569"/>
    <w:rsid w:val="000A7476"/>
    <w:rsid w:val="000B0990"/>
    <w:rsid w:val="000B0998"/>
    <w:rsid w:val="000B4162"/>
    <w:rsid w:val="000B4910"/>
    <w:rsid w:val="000B5064"/>
    <w:rsid w:val="000B5167"/>
    <w:rsid w:val="000C0BDE"/>
    <w:rsid w:val="000C25E1"/>
    <w:rsid w:val="000C2659"/>
    <w:rsid w:val="000C3203"/>
    <w:rsid w:val="000C3AA6"/>
    <w:rsid w:val="000C410F"/>
    <w:rsid w:val="000C51B2"/>
    <w:rsid w:val="000C5D8C"/>
    <w:rsid w:val="000C6369"/>
    <w:rsid w:val="000C71DF"/>
    <w:rsid w:val="000D07D4"/>
    <w:rsid w:val="000D263F"/>
    <w:rsid w:val="000D26BA"/>
    <w:rsid w:val="000D2E6A"/>
    <w:rsid w:val="000D35DA"/>
    <w:rsid w:val="000D57FF"/>
    <w:rsid w:val="000D5C13"/>
    <w:rsid w:val="000D5EDE"/>
    <w:rsid w:val="000D6A5E"/>
    <w:rsid w:val="000D6BD3"/>
    <w:rsid w:val="000D6E38"/>
    <w:rsid w:val="000D6F63"/>
    <w:rsid w:val="000D7BE3"/>
    <w:rsid w:val="000E01B5"/>
    <w:rsid w:val="000E0895"/>
    <w:rsid w:val="000E483A"/>
    <w:rsid w:val="000E4E89"/>
    <w:rsid w:val="000E504B"/>
    <w:rsid w:val="000E572B"/>
    <w:rsid w:val="000E6E9F"/>
    <w:rsid w:val="000E72BD"/>
    <w:rsid w:val="000E774E"/>
    <w:rsid w:val="000E78DD"/>
    <w:rsid w:val="000E7924"/>
    <w:rsid w:val="000F0146"/>
    <w:rsid w:val="000F165C"/>
    <w:rsid w:val="000F1ACD"/>
    <w:rsid w:val="000F2B92"/>
    <w:rsid w:val="000F2F2C"/>
    <w:rsid w:val="000F31CC"/>
    <w:rsid w:val="000F3607"/>
    <w:rsid w:val="000F40FE"/>
    <w:rsid w:val="000F42CC"/>
    <w:rsid w:val="000F4692"/>
    <w:rsid w:val="000F488F"/>
    <w:rsid w:val="000F6AFE"/>
    <w:rsid w:val="00100245"/>
    <w:rsid w:val="001017F5"/>
    <w:rsid w:val="00101BC5"/>
    <w:rsid w:val="00104BE6"/>
    <w:rsid w:val="001068C0"/>
    <w:rsid w:val="0010737B"/>
    <w:rsid w:val="00111DE4"/>
    <w:rsid w:val="00113055"/>
    <w:rsid w:val="001131AB"/>
    <w:rsid w:val="00114132"/>
    <w:rsid w:val="001155D4"/>
    <w:rsid w:val="00115F75"/>
    <w:rsid w:val="00120404"/>
    <w:rsid w:val="00121600"/>
    <w:rsid w:val="00121688"/>
    <w:rsid w:val="00122039"/>
    <w:rsid w:val="001225B6"/>
    <w:rsid w:val="001227ED"/>
    <w:rsid w:val="00123439"/>
    <w:rsid w:val="0012360C"/>
    <w:rsid w:val="00124741"/>
    <w:rsid w:val="0012485E"/>
    <w:rsid w:val="0012500E"/>
    <w:rsid w:val="001255ED"/>
    <w:rsid w:val="00125C4C"/>
    <w:rsid w:val="001268E9"/>
    <w:rsid w:val="001271A0"/>
    <w:rsid w:val="001273D4"/>
    <w:rsid w:val="001277F2"/>
    <w:rsid w:val="0013009D"/>
    <w:rsid w:val="001317B0"/>
    <w:rsid w:val="00132307"/>
    <w:rsid w:val="00132E9A"/>
    <w:rsid w:val="0013328F"/>
    <w:rsid w:val="00133830"/>
    <w:rsid w:val="00133E07"/>
    <w:rsid w:val="001347B9"/>
    <w:rsid w:val="00134CB6"/>
    <w:rsid w:val="00134CDA"/>
    <w:rsid w:val="0013526D"/>
    <w:rsid w:val="00135369"/>
    <w:rsid w:val="00135579"/>
    <w:rsid w:val="001364F4"/>
    <w:rsid w:val="001371F7"/>
    <w:rsid w:val="001403A1"/>
    <w:rsid w:val="001404FE"/>
    <w:rsid w:val="0014073F"/>
    <w:rsid w:val="001421CD"/>
    <w:rsid w:val="00142EFD"/>
    <w:rsid w:val="0014316B"/>
    <w:rsid w:val="00143465"/>
    <w:rsid w:val="00144583"/>
    <w:rsid w:val="00144894"/>
    <w:rsid w:val="001507EC"/>
    <w:rsid w:val="0015102F"/>
    <w:rsid w:val="0015165D"/>
    <w:rsid w:val="00151D27"/>
    <w:rsid w:val="00151D7A"/>
    <w:rsid w:val="001520A1"/>
    <w:rsid w:val="00153D41"/>
    <w:rsid w:val="00153EFB"/>
    <w:rsid w:val="001541DC"/>
    <w:rsid w:val="001551D2"/>
    <w:rsid w:val="00155916"/>
    <w:rsid w:val="00160972"/>
    <w:rsid w:val="00160DE2"/>
    <w:rsid w:val="001618C2"/>
    <w:rsid w:val="00161DFD"/>
    <w:rsid w:val="00162350"/>
    <w:rsid w:val="00164260"/>
    <w:rsid w:val="001642B1"/>
    <w:rsid w:val="0016450E"/>
    <w:rsid w:val="0016575E"/>
    <w:rsid w:val="00167222"/>
    <w:rsid w:val="00167F8F"/>
    <w:rsid w:val="001700C3"/>
    <w:rsid w:val="00171D09"/>
    <w:rsid w:val="00171F86"/>
    <w:rsid w:val="00173610"/>
    <w:rsid w:val="00173DE9"/>
    <w:rsid w:val="00174503"/>
    <w:rsid w:val="00174FCF"/>
    <w:rsid w:val="0017702C"/>
    <w:rsid w:val="00177199"/>
    <w:rsid w:val="00177296"/>
    <w:rsid w:val="00177A6B"/>
    <w:rsid w:val="001802C7"/>
    <w:rsid w:val="001804E8"/>
    <w:rsid w:val="001826FD"/>
    <w:rsid w:val="0018316E"/>
    <w:rsid w:val="0018366A"/>
    <w:rsid w:val="00183EB1"/>
    <w:rsid w:val="0018415C"/>
    <w:rsid w:val="00185AD7"/>
    <w:rsid w:val="00185E6A"/>
    <w:rsid w:val="00186BCB"/>
    <w:rsid w:val="00187024"/>
    <w:rsid w:val="00187EF7"/>
    <w:rsid w:val="001912AB"/>
    <w:rsid w:val="001917A5"/>
    <w:rsid w:val="00191C21"/>
    <w:rsid w:val="001925A9"/>
    <w:rsid w:val="001926CE"/>
    <w:rsid w:val="001930D8"/>
    <w:rsid w:val="00193D95"/>
    <w:rsid w:val="00194027"/>
    <w:rsid w:val="0019457A"/>
    <w:rsid w:val="001948BC"/>
    <w:rsid w:val="00195D7B"/>
    <w:rsid w:val="00197449"/>
    <w:rsid w:val="00197943"/>
    <w:rsid w:val="001A1871"/>
    <w:rsid w:val="001A1D91"/>
    <w:rsid w:val="001A2115"/>
    <w:rsid w:val="001A2507"/>
    <w:rsid w:val="001A30F0"/>
    <w:rsid w:val="001A4AC1"/>
    <w:rsid w:val="001A6D61"/>
    <w:rsid w:val="001A7E4F"/>
    <w:rsid w:val="001B2112"/>
    <w:rsid w:val="001B2760"/>
    <w:rsid w:val="001B2E01"/>
    <w:rsid w:val="001B2FB7"/>
    <w:rsid w:val="001B483F"/>
    <w:rsid w:val="001B512F"/>
    <w:rsid w:val="001B549F"/>
    <w:rsid w:val="001B5934"/>
    <w:rsid w:val="001B63D2"/>
    <w:rsid w:val="001B660D"/>
    <w:rsid w:val="001B7173"/>
    <w:rsid w:val="001C1597"/>
    <w:rsid w:val="001C3C4D"/>
    <w:rsid w:val="001C4332"/>
    <w:rsid w:val="001C47AE"/>
    <w:rsid w:val="001C49BA"/>
    <w:rsid w:val="001C4A48"/>
    <w:rsid w:val="001C5919"/>
    <w:rsid w:val="001C5CCF"/>
    <w:rsid w:val="001C71B6"/>
    <w:rsid w:val="001C7CF5"/>
    <w:rsid w:val="001D070A"/>
    <w:rsid w:val="001D07F2"/>
    <w:rsid w:val="001D18AC"/>
    <w:rsid w:val="001D2D04"/>
    <w:rsid w:val="001D3D51"/>
    <w:rsid w:val="001D499A"/>
    <w:rsid w:val="001D4F84"/>
    <w:rsid w:val="001D5B0D"/>
    <w:rsid w:val="001D5C40"/>
    <w:rsid w:val="001D6546"/>
    <w:rsid w:val="001D7DBC"/>
    <w:rsid w:val="001E0816"/>
    <w:rsid w:val="001E16FB"/>
    <w:rsid w:val="001E288B"/>
    <w:rsid w:val="001E342F"/>
    <w:rsid w:val="001E4FB4"/>
    <w:rsid w:val="001E66F2"/>
    <w:rsid w:val="001E7931"/>
    <w:rsid w:val="001F10F1"/>
    <w:rsid w:val="001F1659"/>
    <w:rsid w:val="001F1E87"/>
    <w:rsid w:val="001F2392"/>
    <w:rsid w:val="001F2B33"/>
    <w:rsid w:val="001F38B2"/>
    <w:rsid w:val="001F3CF7"/>
    <w:rsid w:val="001F3FFE"/>
    <w:rsid w:val="001F4AD9"/>
    <w:rsid w:val="001F75AE"/>
    <w:rsid w:val="00200A2D"/>
    <w:rsid w:val="00200E59"/>
    <w:rsid w:val="00201715"/>
    <w:rsid w:val="00202785"/>
    <w:rsid w:val="00203C83"/>
    <w:rsid w:val="0020518C"/>
    <w:rsid w:val="002068C1"/>
    <w:rsid w:val="00206ED4"/>
    <w:rsid w:val="00210BCC"/>
    <w:rsid w:val="00213273"/>
    <w:rsid w:val="00214505"/>
    <w:rsid w:val="002167CE"/>
    <w:rsid w:val="0021718C"/>
    <w:rsid w:val="0021794A"/>
    <w:rsid w:val="00217EAB"/>
    <w:rsid w:val="00220227"/>
    <w:rsid w:val="00220459"/>
    <w:rsid w:val="00220941"/>
    <w:rsid w:val="00220E3F"/>
    <w:rsid w:val="002223E8"/>
    <w:rsid w:val="00222A15"/>
    <w:rsid w:val="00222A66"/>
    <w:rsid w:val="00222FB1"/>
    <w:rsid w:val="00223B61"/>
    <w:rsid w:val="00223BA7"/>
    <w:rsid w:val="0022454D"/>
    <w:rsid w:val="002250DA"/>
    <w:rsid w:val="00225D98"/>
    <w:rsid w:val="00225DE7"/>
    <w:rsid w:val="00226B1A"/>
    <w:rsid w:val="002277E6"/>
    <w:rsid w:val="00227927"/>
    <w:rsid w:val="002309FD"/>
    <w:rsid w:val="00230D94"/>
    <w:rsid w:val="00230DF4"/>
    <w:rsid w:val="00231F55"/>
    <w:rsid w:val="00233B8D"/>
    <w:rsid w:val="00234132"/>
    <w:rsid w:val="00234C2F"/>
    <w:rsid w:val="0023509C"/>
    <w:rsid w:val="002371D7"/>
    <w:rsid w:val="002403EE"/>
    <w:rsid w:val="00240A43"/>
    <w:rsid w:val="00241C6E"/>
    <w:rsid w:val="00243581"/>
    <w:rsid w:val="00243DE7"/>
    <w:rsid w:val="00244302"/>
    <w:rsid w:val="002443B8"/>
    <w:rsid w:val="00244FE6"/>
    <w:rsid w:val="00245191"/>
    <w:rsid w:val="0024551D"/>
    <w:rsid w:val="00245F33"/>
    <w:rsid w:val="002479A9"/>
    <w:rsid w:val="00250AE1"/>
    <w:rsid w:val="00250EBF"/>
    <w:rsid w:val="00250F79"/>
    <w:rsid w:val="00251789"/>
    <w:rsid w:val="002525FD"/>
    <w:rsid w:val="0025321B"/>
    <w:rsid w:val="00253D15"/>
    <w:rsid w:val="0025494C"/>
    <w:rsid w:val="00254DA8"/>
    <w:rsid w:val="00255F53"/>
    <w:rsid w:val="00256564"/>
    <w:rsid w:val="002569BE"/>
    <w:rsid w:val="00256D0D"/>
    <w:rsid w:val="002577A6"/>
    <w:rsid w:val="002578EA"/>
    <w:rsid w:val="00260F3F"/>
    <w:rsid w:val="00261481"/>
    <w:rsid w:val="0026231B"/>
    <w:rsid w:val="0026407F"/>
    <w:rsid w:val="00266079"/>
    <w:rsid w:val="00266FFD"/>
    <w:rsid w:val="002670C7"/>
    <w:rsid w:val="0027029E"/>
    <w:rsid w:val="00270541"/>
    <w:rsid w:val="00270E7E"/>
    <w:rsid w:val="0027105F"/>
    <w:rsid w:val="00271F1F"/>
    <w:rsid w:val="0027283E"/>
    <w:rsid w:val="002731B2"/>
    <w:rsid w:val="0027357A"/>
    <w:rsid w:val="002746C9"/>
    <w:rsid w:val="00275EA1"/>
    <w:rsid w:val="0027660B"/>
    <w:rsid w:val="00277B27"/>
    <w:rsid w:val="00282439"/>
    <w:rsid w:val="00282D8B"/>
    <w:rsid w:val="00283E16"/>
    <w:rsid w:val="00285302"/>
    <w:rsid w:val="00286379"/>
    <w:rsid w:val="002869F9"/>
    <w:rsid w:val="00286D87"/>
    <w:rsid w:val="00287453"/>
    <w:rsid w:val="00287805"/>
    <w:rsid w:val="00287C2D"/>
    <w:rsid w:val="00291420"/>
    <w:rsid w:val="00292B65"/>
    <w:rsid w:val="002930A8"/>
    <w:rsid w:val="00293E67"/>
    <w:rsid w:val="00294B91"/>
    <w:rsid w:val="0029530B"/>
    <w:rsid w:val="002954EF"/>
    <w:rsid w:val="0029575A"/>
    <w:rsid w:val="00296424"/>
    <w:rsid w:val="00296426"/>
    <w:rsid w:val="00297C3C"/>
    <w:rsid w:val="002A0478"/>
    <w:rsid w:val="002A245C"/>
    <w:rsid w:val="002A3207"/>
    <w:rsid w:val="002A38FE"/>
    <w:rsid w:val="002A4DDD"/>
    <w:rsid w:val="002A4FB3"/>
    <w:rsid w:val="002A5FCF"/>
    <w:rsid w:val="002A6108"/>
    <w:rsid w:val="002B10F8"/>
    <w:rsid w:val="002B1207"/>
    <w:rsid w:val="002B12DF"/>
    <w:rsid w:val="002B2437"/>
    <w:rsid w:val="002B2573"/>
    <w:rsid w:val="002B2716"/>
    <w:rsid w:val="002B2BF8"/>
    <w:rsid w:val="002B2CBB"/>
    <w:rsid w:val="002B4AE7"/>
    <w:rsid w:val="002B4D2F"/>
    <w:rsid w:val="002B6FBC"/>
    <w:rsid w:val="002C0222"/>
    <w:rsid w:val="002C0FE6"/>
    <w:rsid w:val="002C2582"/>
    <w:rsid w:val="002C26C6"/>
    <w:rsid w:val="002C2E74"/>
    <w:rsid w:val="002C3B43"/>
    <w:rsid w:val="002C4441"/>
    <w:rsid w:val="002C4EB7"/>
    <w:rsid w:val="002C4EEA"/>
    <w:rsid w:val="002C5F48"/>
    <w:rsid w:val="002C6D77"/>
    <w:rsid w:val="002C75B7"/>
    <w:rsid w:val="002D07A7"/>
    <w:rsid w:val="002D2233"/>
    <w:rsid w:val="002D2F65"/>
    <w:rsid w:val="002D4133"/>
    <w:rsid w:val="002D4847"/>
    <w:rsid w:val="002D53CC"/>
    <w:rsid w:val="002D5AA0"/>
    <w:rsid w:val="002D5B72"/>
    <w:rsid w:val="002D6C80"/>
    <w:rsid w:val="002E0DCC"/>
    <w:rsid w:val="002E1E99"/>
    <w:rsid w:val="002E2063"/>
    <w:rsid w:val="002E2D2C"/>
    <w:rsid w:val="002E4330"/>
    <w:rsid w:val="002E50F0"/>
    <w:rsid w:val="002E686C"/>
    <w:rsid w:val="002E69BE"/>
    <w:rsid w:val="002E7576"/>
    <w:rsid w:val="002E7777"/>
    <w:rsid w:val="002E784B"/>
    <w:rsid w:val="002E7DCD"/>
    <w:rsid w:val="002E7F75"/>
    <w:rsid w:val="002F0810"/>
    <w:rsid w:val="002F20F0"/>
    <w:rsid w:val="002F2C9F"/>
    <w:rsid w:val="002F3E62"/>
    <w:rsid w:val="002F4D50"/>
    <w:rsid w:val="002F55BC"/>
    <w:rsid w:val="002F5A02"/>
    <w:rsid w:val="002F6FDE"/>
    <w:rsid w:val="0030076D"/>
    <w:rsid w:val="00301C55"/>
    <w:rsid w:val="00301F8A"/>
    <w:rsid w:val="0030215A"/>
    <w:rsid w:val="00302B93"/>
    <w:rsid w:val="00303880"/>
    <w:rsid w:val="00303A51"/>
    <w:rsid w:val="003044B0"/>
    <w:rsid w:val="003050C4"/>
    <w:rsid w:val="003053CB"/>
    <w:rsid w:val="003057CE"/>
    <w:rsid w:val="003069C8"/>
    <w:rsid w:val="003071F5"/>
    <w:rsid w:val="00307477"/>
    <w:rsid w:val="00310024"/>
    <w:rsid w:val="00310F73"/>
    <w:rsid w:val="00311694"/>
    <w:rsid w:val="00312796"/>
    <w:rsid w:val="00312E7F"/>
    <w:rsid w:val="003135C7"/>
    <w:rsid w:val="0031502C"/>
    <w:rsid w:val="00315E81"/>
    <w:rsid w:val="003171CF"/>
    <w:rsid w:val="0032063E"/>
    <w:rsid w:val="003211B6"/>
    <w:rsid w:val="003213D3"/>
    <w:rsid w:val="00321631"/>
    <w:rsid w:val="00322521"/>
    <w:rsid w:val="00322E4C"/>
    <w:rsid w:val="00323051"/>
    <w:rsid w:val="0032308A"/>
    <w:rsid w:val="0032390A"/>
    <w:rsid w:val="003240D5"/>
    <w:rsid w:val="00324343"/>
    <w:rsid w:val="0032449A"/>
    <w:rsid w:val="003247CA"/>
    <w:rsid w:val="00324F43"/>
    <w:rsid w:val="0032631C"/>
    <w:rsid w:val="0032715D"/>
    <w:rsid w:val="003273C4"/>
    <w:rsid w:val="00330AED"/>
    <w:rsid w:val="00330F32"/>
    <w:rsid w:val="003316FD"/>
    <w:rsid w:val="00331AB5"/>
    <w:rsid w:val="00331BCE"/>
    <w:rsid w:val="00331F81"/>
    <w:rsid w:val="00332DE0"/>
    <w:rsid w:val="003336D8"/>
    <w:rsid w:val="00333D1D"/>
    <w:rsid w:val="00334907"/>
    <w:rsid w:val="003351EF"/>
    <w:rsid w:val="0033578C"/>
    <w:rsid w:val="0033693D"/>
    <w:rsid w:val="00337B86"/>
    <w:rsid w:val="003402BB"/>
    <w:rsid w:val="00341B59"/>
    <w:rsid w:val="003420A1"/>
    <w:rsid w:val="003420DE"/>
    <w:rsid w:val="003420E1"/>
    <w:rsid w:val="003428CB"/>
    <w:rsid w:val="00344C4E"/>
    <w:rsid w:val="003450D9"/>
    <w:rsid w:val="00345309"/>
    <w:rsid w:val="003453D2"/>
    <w:rsid w:val="00345402"/>
    <w:rsid w:val="0034710B"/>
    <w:rsid w:val="00347B39"/>
    <w:rsid w:val="0035061B"/>
    <w:rsid w:val="00350EDF"/>
    <w:rsid w:val="003518B1"/>
    <w:rsid w:val="00351BC9"/>
    <w:rsid w:val="0035280D"/>
    <w:rsid w:val="00352FA4"/>
    <w:rsid w:val="003613C1"/>
    <w:rsid w:val="00363D88"/>
    <w:rsid w:val="00364507"/>
    <w:rsid w:val="003652C8"/>
    <w:rsid w:val="0036652B"/>
    <w:rsid w:val="00366DA2"/>
    <w:rsid w:val="003673BF"/>
    <w:rsid w:val="00370E0B"/>
    <w:rsid w:val="003712FE"/>
    <w:rsid w:val="0037244D"/>
    <w:rsid w:val="00372711"/>
    <w:rsid w:val="003735FE"/>
    <w:rsid w:val="0037391D"/>
    <w:rsid w:val="00373DD4"/>
    <w:rsid w:val="00374581"/>
    <w:rsid w:val="00374F9B"/>
    <w:rsid w:val="00376AA1"/>
    <w:rsid w:val="00376EBD"/>
    <w:rsid w:val="00376F2B"/>
    <w:rsid w:val="00380A95"/>
    <w:rsid w:val="00380E7E"/>
    <w:rsid w:val="00381BC0"/>
    <w:rsid w:val="003823A6"/>
    <w:rsid w:val="0038262E"/>
    <w:rsid w:val="003847DC"/>
    <w:rsid w:val="00384A1B"/>
    <w:rsid w:val="00384C8B"/>
    <w:rsid w:val="00385556"/>
    <w:rsid w:val="00386547"/>
    <w:rsid w:val="003870C0"/>
    <w:rsid w:val="00390C71"/>
    <w:rsid w:val="0039183E"/>
    <w:rsid w:val="003926A8"/>
    <w:rsid w:val="00392C8E"/>
    <w:rsid w:val="00394722"/>
    <w:rsid w:val="00395A2F"/>
    <w:rsid w:val="003968C1"/>
    <w:rsid w:val="00397A20"/>
    <w:rsid w:val="003A02C5"/>
    <w:rsid w:val="003A0A95"/>
    <w:rsid w:val="003A26FC"/>
    <w:rsid w:val="003A340B"/>
    <w:rsid w:val="003A4E68"/>
    <w:rsid w:val="003A636B"/>
    <w:rsid w:val="003A637D"/>
    <w:rsid w:val="003A6BA6"/>
    <w:rsid w:val="003A752E"/>
    <w:rsid w:val="003B0DC0"/>
    <w:rsid w:val="003B123E"/>
    <w:rsid w:val="003B1CEE"/>
    <w:rsid w:val="003B1FA2"/>
    <w:rsid w:val="003B2084"/>
    <w:rsid w:val="003B27A0"/>
    <w:rsid w:val="003B2FE6"/>
    <w:rsid w:val="003B38FC"/>
    <w:rsid w:val="003B4694"/>
    <w:rsid w:val="003B6B8C"/>
    <w:rsid w:val="003B7272"/>
    <w:rsid w:val="003B7861"/>
    <w:rsid w:val="003C03C4"/>
    <w:rsid w:val="003C23ED"/>
    <w:rsid w:val="003C2FDF"/>
    <w:rsid w:val="003C3FB7"/>
    <w:rsid w:val="003C41FC"/>
    <w:rsid w:val="003C4587"/>
    <w:rsid w:val="003C4702"/>
    <w:rsid w:val="003C5016"/>
    <w:rsid w:val="003C6FC7"/>
    <w:rsid w:val="003D044A"/>
    <w:rsid w:val="003D07EB"/>
    <w:rsid w:val="003D1579"/>
    <w:rsid w:val="003D1729"/>
    <w:rsid w:val="003D1E33"/>
    <w:rsid w:val="003D2775"/>
    <w:rsid w:val="003D39E6"/>
    <w:rsid w:val="003D3D8C"/>
    <w:rsid w:val="003D3DF7"/>
    <w:rsid w:val="003D486E"/>
    <w:rsid w:val="003D61BB"/>
    <w:rsid w:val="003D78D7"/>
    <w:rsid w:val="003E00A0"/>
    <w:rsid w:val="003E29B3"/>
    <w:rsid w:val="003E4478"/>
    <w:rsid w:val="003E48CD"/>
    <w:rsid w:val="003E494C"/>
    <w:rsid w:val="003E57D0"/>
    <w:rsid w:val="003E5FC0"/>
    <w:rsid w:val="003E7438"/>
    <w:rsid w:val="003E7537"/>
    <w:rsid w:val="003E775D"/>
    <w:rsid w:val="003E7AB7"/>
    <w:rsid w:val="003F0DC9"/>
    <w:rsid w:val="003F1585"/>
    <w:rsid w:val="003F1A13"/>
    <w:rsid w:val="003F1AE0"/>
    <w:rsid w:val="003F1B42"/>
    <w:rsid w:val="003F309A"/>
    <w:rsid w:val="003F3DBD"/>
    <w:rsid w:val="003F4280"/>
    <w:rsid w:val="003F4BB5"/>
    <w:rsid w:val="003F5EF2"/>
    <w:rsid w:val="003F6AEB"/>
    <w:rsid w:val="003F7BDD"/>
    <w:rsid w:val="00400967"/>
    <w:rsid w:val="00400A13"/>
    <w:rsid w:val="00400A1A"/>
    <w:rsid w:val="00400A5E"/>
    <w:rsid w:val="00401119"/>
    <w:rsid w:val="004029A8"/>
    <w:rsid w:val="00402C26"/>
    <w:rsid w:val="004037F4"/>
    <w:rsid w:val="00404ED3"/>
    <w:rsid w:val="0040601E"/>
    <w:rsid w:val="00406780"/>
    <w:rsid w:val="00407BDC"/>
    <w:rsid w:val="00410CA9"/>
    <w:rsid w:val="00411E67"/>
    <w:rsid w:val="00412AFE"/>
    <w:rsid w:val="00413155"/>
    <w:rsid w:val="00414E05"/>
    <w:rsid w:val="00415F10"/>
    <w:rsid w:val="004162B0"/>
    <w:rsid w:val="004164A2"/>
    <w:rsid w:val="00416E49"/>
    <w:rsid w:val="00417F41"/>
    <w:rsid w:val="00417FD7"/>
    <w:rsid w:val="0042055C"/>
    <w:rsid w:val="00420ED4"/>
    <w:rsid w:val="0042134E"/>
    <w:rsid w:val="00422323"/>
    <w:rsid w:val="00422EAD"/>
    <w:rsid w:val="0042460D"/>
    <w:rsid w:val="00425515"/>
    <w:rsid w:val="004255E8"/>
    <w:rsid w:val="00426660"/>
    <w:rsid w:val="00426D15"/>
    <w:rsid w:val="00427067"/>
    <w:rsid w:val="00427365"/>
    <w:rsid w:val="00427734"/>
    <w:rsid w:val="00427EE5"/>
    <w:rsid w:val="0043074F"/>
    <w:rsid w:val="00430928"/>
    <w:rsid w:val="00430D19"/>
    <w:rsid w:val="00430DEC"/>
    <w:rsid w:val="00431FA9"/>
    <w:rsid w:val="00432C6E"/>
    <w:rsid w:val="00432F21"/>
    <w:rsid w:val="004349E5"/>
    <w:rsid w:val="00434F58"/>
    <w:rsid w:val="00435A5A"/>
    <w:rsid w:val="00437AC3"/>
    <w:rsid w:val="00437D67"/>
    <w:rsid w:val="0044016F"/>
    <w:rsid w:val="004401CF"/>
    <w:rsid w:val="0044049E"/>
    <w:rsid w:val="00440894"/>
    <w:rsid w:val="00440E97"/>
    <w:rsid w:val="00440ED8"/>
    <w:rsid w:val="00444B10"/>
    <w:rsid w:val="004455AE"/>
    <w:rsid w:val="0044619A"/>
    <w:rsid w:val="004470A6"/>
    <w:rsid w:val="00447128"/>
    <w:rsid w:val="00447D25"/>
    <w:rsid w:val="00450594"/>
    <w:rsid w:val="00450633"/>
    <w:rsid w:val="00450E1E"/>
    <w:rsid w:val="00451202"/>
    <w:rsid w:val="0045171E"/>
    <w:rsid w:val="00452815"/>
    <w:rsid w:val="00452FC0"/>
    <w:rsid w:val="00453CEA"/>
    <w:rsid w:val="00454CBB"/>
    <w:rsid w:val="00454E67"/>
    <w:rsid w:val="00455ACB"/>
    <w:rsid w:val="004575AD"/>
    <w:rsid w:val="00457A24"/>
    <w:rsid w:val="0046004E"/>
    <w:rsid w:val="0046013C"/>
    <w:rsid w:val="0046078F"/>
    <w:rsid w:val="004615BE"/>
    <w:rsid w:val="00461B57"/>
    <w:rsid w:val="00461BA1"/>
    <w:rsid w:val="004626D6"/>
    <w:rsid w:val="00462E78"/>
    <w:rsid w:val="004642D2"/>
    <w:rsid w:val="004650BE"/>
    <w:rsid w:val="0046557D"/>
    <w:rsid w:val="00465E22"/>
    <w:rsid w:val="004672C1"/>
    <w:rsid w:val="00470430"/>
    <w:rsid w:val="004709F6"/>
    <w:rsid w:val="004711ED"/>
    <w:rsid w:val="004729E5"/>
    <w:rsid w:val="00473455"/>
    <w:rsid w:val="00473D30"/>
    <w:rsid w:val="00475EF2"/>
    <w:rsid w:val="004802DE"/>
    <w:rsid w:val="0048048E"/>
    <w:rsid w:val="004809C4"/>
    <w:rsid w:val="004815B4"/>
    <w:rsid w:val="0048167A"/>
    <w:rsid w:val="004819FF"/>
    <w:rsid w:val="00481CBC"/>
    <w:rsid w:val="00482230"/>
    <w:rsid w:val="0048316C"/>
    <w:rsid w:val="00483DA7"/>
    <w:rsid w:val="00486B1E"/>
    <w:rsid w:val="00486DEC"/>
    <w:rsid w:val="0049046B"/>
    <w:rsid w:val="00491176"/>
    <w:rsid w:val="00491C13"/>
    <w:rsid w:val="004932FA"/>
    <w:rsid w:val="00493F75"/>
    <w:rsid w:val="00494802"/>
    <w:rsid w:val="004957DF"/>
    <w:rsid w:val="00497846"/>
    <w:rsid w:val="00497CE0"/>
    <w:rsid w:val="004A0CAC"/>
    <w:rsid w:val="004A1969"/>
    <w:rsid w:val="004A2510"/>
    <w:rsid w:val="004A26D6"/>
    <w:rsid w:val="004A2B1F"/>
    <w:rsid w:val="004A4053"/>
    <w:rsid w:val="004A43AD"/>
    <w:rsid w:val="004A491B"/>
    <w:rsid w:val="004A4CD4"/>
    <w:rsid w:val="004A5144"/>
    <w:rsid w:val="004A5162"/>
    <w:rsid w:val="004A51F6"/>
    <w:rsid w:val="004A5F8D"/>
    <w:rsid w:val="004A5FCA"/>
    <w:rsid w:val="004A7BB0"/>
    <w:rsid w:val="004B04BD"/>
    <w:rsid w:val="004B18A9"/>
    <w:rsid w:val="004B1B55"/>
    <w:rsid w:val="004B2684"/>
    <w:rsid w:val="004B2C22"/>
    <w:rsid w:val="004B2DDC"/>
    <w:rsid w:val="004B455B"/>
    <w:rsid w:val="004B459B"/>
    <w:rsid w:val="004B4FFD"/>
    <w:rsid w:val="004B513B"/>
    <w:rsid w:val="004B51E8"/>
    <w:rsid w:val="004B5808"/>
    <w:rsid w:val="004B6694"/>
    <w:rsid w:val="004B6947"/>
    <w:rsid w:val="004B6EDE"/>
    <w:rsid w:val="004B6F0F"/>
    <w:rsid w:val="004C273A"/>
    <w:rsid w:val="004C3317"/>
    <w:rsid w:val="004C3936"/>
    <w:rsid w:val="004C4E76"/>
    <w:rsid w:val="004C7232"/>
    <w:rsid w:val="004C78CC"/>
    <w:rsid w:val="004C7F46"/>
    <w:rsid w:val="004D03DF"/>
    <w:rsid w:val="004D070D"/>
    <w:rsid w:val="004D093F"/>
    <w:rsid w:val="004D1418"/>
    <w:rsid w:val="004D1DCD"/>
    <w:rsid w:val="004D2F6D"/>
    <w:rsid w:val="004D307B"/>
    <w:rsid w:val="004D36B2"/>
    <w:rsid w:val="004D4175"/>
    <w:rsid w:val="004D44F1"/>
    <w:rsid w:val="004D507D"/>
    <w:rsid w:val="004D6151"/>
    <w:rsid w:val="004D61B3"/>
    <w:rsid w:val="004E0C6E"/>
    <w:rsid w:val="004E0D4D"/>
    <w:rsid w:val="004E3DF5"/>
    <w:rsid w:val="004E4182"/>
    <w:rsid w:val="004E41B8"/>
    <w:rsid w:val="004E52A8"/>
    <w:rsid w:val="004E59DB"/>
    <w:rsid w:val="004E5B23"/>
    <w:rsid w:val="004E661E"/>
    <w:rsid w:val="004E71B5"/>
    <w:rsid w:val="004F054F"/>
    <w:rsid w:val="004F190C"/>
    <w:rsid w:val="004F1EBB"/>
    <w:rsid w:val="004F2D63"/>
    <w:rsid w:val="004F3EBE"/>
    <w:rsid w:val="004F40D4"/>
    <w:rsid w:val="004F5E0E"/>
    <w:rsid w:val="004F61FE"/>
    <w:rsid w:val="004F656E"/>
    <w:rsid w:val="004F674D"/>
    <w:rsid w:val="004F73FB"/>
    <w:rsid w:val="004F7647"/>
    <w:rsid w:val="004F7C72"/>
    <w:rsid w:val="00500029"/>
    <w:rsid w:val="00502784"/>
    <w:rsid w:val="00503138"/>
    <w:rsid w:val="0050486E"/>
    <w:rsid w:val="00504FBB"/>
    <w:rsid w:val="005051F3"/>
    <w:rsid w:val="00505F42"/>
    <w:rsid w:val="00506592"/>
    <w:rsid w:val="005065AD"/>
    <w:rsid w:val="00506A93"/>
    <w:rsid w:val="0050774A"/>
    <w:rsid w:val="0051035B"/>
    <w:rsid w:val="005118FE"/>
    <w:rsid w:val="00511EF7"/>
    <w:rsid w:val="0051243E"/>
    <w:rsid w:val="005127D1"/>
    <w:rsid w:val="00514003"/>
    <w:rsid w:val="005141C9"/>
    <w:rsid w:val="005145B0"/>
    <w:rsid w:val="0051501D"/>
    <w:rsid w:val="00516307"/>
    <w:rsid w:val="00517274"/>
    <w:rsid w:val="00520CF7"/>
    <w:rsid w:val="005217E2"/>
    <w:rsid w:val="00521D14"/>
    <w:rsid w:val="005238A2"/>
    <w:rsid w:val="00524356"/>
    <w:rsid w:val="00524CE4"/>
    <w:rsid w:val="00525781"/>
    <w:rsid w:val="00525E3C"/>
    <w:rsid w:val="005309BB"/>
    <w:rsid w:val="005318FA"/>
    <w:rsid w:val="00532580"/>
    <w:rsid w:val="005326EE"/>
    <w:rsid w:val="00533885"/>
    <w:rsid w:val="005338C4"/>
    <w:rsid w:val="00533A94"/>
    <w:rsid w:val="005345DD"/>
    <w:rsid w:val="0053525D"/>
    <w:rsid w:val="00535962"/>
    <w:rsid w:val="00535A23"/>
    <w:rsid w:val="00541D6E"/>
    <w:rsid w:val="00543B2C"/>
    <w:rsid w:val="0054545B"/>
    <w:rsid w:val="00545602"/>
    <w:rsid w:val="00546CBB"/>
    <w:rsid w:val="00546FB4"/>
    <w:rsid w:val="00547941"/>
    <w:rsid w:val="00547B05"/>
    <w:rsid w:val="00547ECF"/>
    <w:rsid w:val="005528C3"/>
    <w:rsid w:val="0055538E"/>
    <w:rsid w:val="00555F18"/>
    <w:rsid w:val="00555F3B"/>
    <w:rsid w:val="00555F61"/>
    <w:rsid w:val="0055648A"/>
    <w:rsid w:val="00556B13"/>
    <w:rsid w:val="00556C09"/>
    <w:rsid w:val="00557321"/>
    <w:rsid w:val="005575DC"/>
    <w:rsid w:val="005576AA"/>
    <w:rsid w:val="00557C5E"/>
    <w:rsid w:val="00557F95"/>
    <w:rsid w:val="0056222D"/>
    <w:rsid w:val="00562347"/>
    <w:rsid w:val="005630B3"/>
    <w:rsid w:val="00563337"/>
    <w:rsid w:val="005636B4"/>
    <w:rsid w:val="00563955"/>
    <w:rsid w:val="00564B5D"/>
    <w:rsid w:val="005664D0"/>
    <w:rsid w:val="00567DD8"/>
    <w:rsid w:val="00570AB5"/>
    <w:rsid w:val="00570BFF"/>
    <w:rsid w:val="00572BC4"/>
    <w:rsid w:val="00573991"/>
    <w:rsid w:val="0057446A"/>
    <w:rsid w:val="005748B4"/>
    <w:rsid w:val="00575180"/>
    <w:rsid w:val="00575185"/>
    <w:rsid w:val="00575BEC"/>
    <w:rsid w:val="00577392"/>
    <w:rsid w:val="00577FBD"/>
    <w:rsid w:val="005801D5"/>
    <w:rsid w:val="005816CD"/>
    <w:rsid w:val="00581B4A"/>
    <w:rsid w:val="00581FD4"/>
    <w:rsid w:val="00582C32"/>
    <w:rsid w:val="00583A42"/>
    <w:rsid w:val="005841BA"/>
    <w:rsid w:val="00584FEC"/>
    <w:rsid w:val="00586564"/>
    <w:rsid w:val="00586A02"/>
    <w:rsid w:val="005874D2"/>
    <w:rsid w:val="005900C3"/>
    <w:rsid w:val="005903EC"/>
    <w:rsid w:val="00590BF9"/>
    <w:rsid w:val="0059198C"/>
    <w:rsid w:val="00592874"/>
    <w:rsid w:val="00593A55"/>
    <w:rsid w:val="00593D1F"/>
    <w:rsid w:val="00595017"/>
    <w:rsid w:val="005956D0"/>
    <w:rsid w:val="00595F73"/>
    <w:rsid w:val="00596F34"/>
    <w:rsid w:val="00597348"/>
    <w:rsid w:val="005A04CE"/>
    <w:rsid w:val="005A0B5C"/>
    <w:rsid w:val="005A1092"/>
    <w:rsid w:val="005A180E"/>
    <w:rsid w:val="005A185B"/>
    <w:rsid w:val="005A1EF0"/>
    <w:rsid w:val="005A4F36"/>
    <w:rsid w:val="005A6BBC"/>
    <w:rsid w:val="005A7A1F"/>
    <w:rsid w:val="005B0838"/>
    <w:rsid w:val="005B135F"/>
    <w:rsid w:val="005B1418"/>
    <w:rsid w:val="005B1661"/>
    <w:rsid w:val="005B1826"/>
    <w:rsid w:val="005B1F73"/>
    <w:rsid w:val="005B2409"/>
    <w:rsid w:val="005B27DC"/>
    <w:rsid w:val="005B2F40"/>
    <w:rsid w:val="005B3F36"/>
    <w:rsid w:val="005B5458"/>
    <w:rsid w:val="005B6AA9"/>
    <w:rsid w:val="005C06A8"/>
    <w:rsid w:val="005C0C6F"/>
    <w:rsid w:val="005C3216"/>
    <w:rsid w:val="005C4284"/>
    <w:rsid w:val="005C4C92"/>
    <w:rsid w:val="005C50F5"/>
    <w:rsid w:val="005C5DCA"/>
    <w:rsid w:val="005C6BE1"/>
    <w:rsid w:val="005C6CBA"/>
    <w:rsid w:val="005C6CEC"/>
    <w:rsid w:val="005D00F2"/>
    <w:rsid w:val="005D039E"/>
    <w:rsid w:val="005D0511"/>
    <w:rsid w:val="005D2298"/>
    <w:rsid w:val="005D2D84"/>
    <w:rsid w:val="005D330A"/>
    <w:rsid w:val="005D3435"/>
    <w:rsid w:val="005D3A63"/>
    <w:rsid w:val="005D4E22"/>
    <w:rsid w:val="005D4E2A"/>
    <w:rsid w:val="005D53BF"/>
    <w:rsid w:val="005D58A0"/>
    <w:rsid w:val="005D58B7"/>
    <w:rsid w:val="005D5AC2"/>
    <w:rsid w:val="005D61B3"/>
    <w:rsid w:val="005D6AD2"/>
    <w:rsid w:val="005D6CB9"/>
    <w:rsid w:val="005D77B9"/>
    <w:rsid w:val="005D784B"/>
    <w:rsid w:val="005E1259"/>
    <w:rsid w:val="005E13DE"/>
    <w:rsid w:val="005E23CA"/>
    <w:rsid w:val="005E2FD4"/>
    <w:rsid w:val="005E5040"/>
    <w:rsid w:val="005E54BA"/>
    <w:rsid w:val="005E5CCE"/>
    <w:rsid w:val="005F0370"/>
    <w:rsid w:val="005F11CB"/>
    <w:rsid w:val="005F2E5F"/>
    <w:rsid w:val="005F31F9"/>
    <w:rsid w:val="005F3A24"/>
    <w:rsid w:val="005F3AC9"/>
    <w:rsid w:val="005F43DE"/>
    <w:rsid w:val="005F4B90"/>
    <w:rsid w:val="005F560D"/>
    <w:rsid w:val="00600277"/>
    <w:rsid w:val="006002A6"/>
    <w:rsid w:val="00600522"/>
    <w:rsid w:val="00600AFA"/>
    <w:rsid w:val="00601FF6"/>
    <w:rsid w:val="006022EF"/>
    <w:rsid w:val="00603729"/>
    <w:rsid w:val="00603CBD"/>
    <w:rsid w:val="00603D4B"/>
    <w:rsid w:val="0060544C"/>
    <w:rsid w:val="0060573F"/>
    <w:rsid w:val="0060625C"/>
    <w:rsid w:val="00606E93"/>
    <w:rsid w:val="006071BB"/>
    <w:rsid w:val="0061015C"/>
    <w:rsid w:val="006103D1"/>
    <w:rsid w:val="00612E47"/>
    <w:rsid w:val="0061366F"/>
    <w:rsid w:val="00613748"/>
    <w:rsid w:val="006139B2"/>
    <w:rsid w:val="00613A50"/>
    <w:rsid w:val="00613CF5"/>
    <w:rsid w:val="00614F5A"/>
    <w:rsid w:val="00616118"/>
    <w:rsid w:val="0061798B"/>
    <w:rsid w:val="006206B9"/>
    <w:rsid w:val="00620723"/>
    <w:rsid w:val="00622848"/>
    <w:rsid w:val="0062328C"/>
    <w:rsid w:val="00623964"/>
    <w:rsid w:val="00623F82"/>
    <w:rsid w:val="0062450B"/>
    <w:rsid w:val="00624FB0"/>
    <w:rsid w:val="006258A0"/>
    <w:rsid w:val="006273E8"/>
    <w:rsid w:val="00630D3B"/>
    <w:rsid w:val="00631C3D"/>
    <w:rsid w:val="00632C7F"/>
    <w:rsid w:val="00634A76"/>
    <w:rsid w:val="00635D1A"/>
    <w:rsid w:val="006361C5"/>
    <w:rsid w:val="00637458"/>
    <w:rsid w:val="00637481"/>
    <w:rsid w:val="006377F2"/>
    <w:rsid w:val="00637B99"/>
    <w:rsid w:val="00637F13"/>
    <w:rsid w:val="00640779"/>
    <w:rsid w:val="00640824"/>
    <w:rsid w:val="0064111C"/>
    <w:rsid w:val="00641BDE"/>
    <w:rsid w:val="00641C68"/>
    <w:rsid w:val="00641C8F"/>
    <w:rsid w:val="0064373B"/>
    <w:rsid w:val="00643777"/>
    <w:rsid w:val="00644287"/>
    <w:rsid w:val="00644A60"/>
    <w:rsid w:val="0064600F"/>
    <w:rsid w:val="00646707"/>
    <w:rsid w:val="00646D2B"/>
    <w:rsid w:val="00646E69"/>
    <w:rsid w:val="00647CE6"/>
    <w:rsid w:val="00650241"/>
    <w:rsid w:val="0065120F"/>
    <w:rsid w:val="00652754"/>
    <w:rsid w:val="00654F48"/>
    <w:rsid w:val="00655137"/>
    <w:rsid w:val="006551F6"/>
    <w:rsid w:val="00655691"/>
    <w:rsid w:val="00656095"/>
    <w:rsid w:val="0065642E"/>
    <w:rsid w:val="0065692D"/>
    <w:rsid w:val="00656DAB"/>
    <w:rsid w:val="00657690"/>
    <w:rsid w:val="00660173"/>
    <w:rsid w:val="00661213"/>
    <w:rsid w:val="00662972"/>
    <w:rsid w:val="006631F6"/>
    <w:rsid w:val="0066320D"/>
    <w:rsid w:val="006634A9"/>
    <w:rsid w:val="00663E7A"/>
    <w:rsid w:val="006675EF"/>
    <w:rsid w:val="00667652"/>
    <w:rsid w:val="006679E5"/>
    <w:rsid w:val="006704BB"/>
    <w:rsid w:val="006704BC"/>
    <w:rsid w:val="0067078D"/>
    <w:rsid w:val="006711C7"/>
    <w:rsid w:val="00671B13"/>
    <w:rsid w:val="0067241A"/>
    <w:rsid w:val="00673283"/>
    <w:rsid w:val="006735B2"/>
    <w:rsid w:val="0067409C"/>
    <w:rsid w:val="006751F2"/>
    <w:rsid w:val="006758F2"/>
    <w:rsid w:val="00675D37"/>
    <w:rsid w:val="0067691F"/>
    <w:rsid w:val="00676D5C"/>
    <w:rsid w:val="00677232"/>
    <w:rsid w:val="00677A8B"/>
    <w:rsid w:val="00677EC3"/>
    <w:rsid w:val="00677EC4"/>
    <w:rsid w:val="00682237"/>
    <w:rsid w:val="0068285D"/>
    <w:rsid w:val="00682D45"/>
    <w:rsid w:val="00682E83"/>
    <w:rsid w:val="00683482"/>
    <w:rsid w:val="006836E4"/>
    <w:rsid w:val="00683EFD"/>
    <w:rsid w:val="00683FC9"/>
    <w:rsid w:val="0068589D"/>
    <w:rsid w:val="00685C1D"/>
    <w:rsid w:val="00686579"/>
    <w:rsid w:val="00686E54"/>
    <w:rsid w:val="006879F8"/>
    <w:rsid w:val="006900B9"/>
    <w:rsid w:val="006902D1"/>
    <w:rsid w:val="0069223E"/>
    <w:rsid w:val="006928DE"/>
    <w:rsid w:val="00693991"/>
    <w:rsid w:val="00694393"/>
    <w:rsid w:val="0069620E"/>
    <w:rsid w:val="006963BE"/>
    <w:rsid w:val="0069730E"/>
    <w:rsid w:val="00697F9B"/>
    <w:rsid w:val="006A09CF"/>
    <w:rsid w:val="006A0D0B"/>
    <w:rsid w:val="006A1237"/>
    <w:rsid w:val="006A1656"/>
    <w:rsid w:val="006A1C0C"/>
    <w:rsid w:val="006A2357"/>
    <w:rsid w:val="006A3E2D"/>
    <w:rsid w:val="006A4159"/>
    <w:rsid w:val="006A417D"/>
    <w:rsid w:val="006A4E52"/>
    <w:rsid w:val="006A55AF"/>
    <w:rsid w:val="006A5C44"/>
    <w:rsid w:val="006A7BEA"/>
    <w:rsid w:val="006B003E"/>
    <w:rsid w:val="006B0362"/>
    <w:rsid w:val="006B0514"/>
    <w:rsid w:val="006B061F"/>
    <w:rsid w:val="006B1046"/>
    <w:rsid w:val="006B3D47"/>
    <w:rsid w:val="006B59DC"/>
    <w:rsid w:val="006B6173"/>
    <w:rsid w:val="006B6289"/>
    <w:rsid w:val="006B6ABD"/>
    <w:rsid w:val="006B70B2"/>
    <w:rsid w:val="006B70BB"/>
    <w:rsid w:val="006B7316"/>
    <w:rsid w:val="006B7863"/>
    <w:rsid w:val="006B7B45"/>
    <w:rsid w:val="006B7D8C"/>
    <w:rsid w:val="006C0275"/>
    <w:rsid w:val="006C1186"/>
    <w:rsid w:val="006C1A36"/>
    <w:rsid w:val="006C1E40"/>
    <w:rsid w:val="006C2E83"/>
    <w:rsid w:val="006C310D"/>
    <w:rsid w:val="006C3804"/>
    <w:rsid w:val="006C38C8"/>
    <w:rsid w:val="006C4421"/>
    <w:rsid w:val="006C4E3C"/>
    <w:rsid w:val="006C5069"/>
    <w:rsid w:val="006C731E"/>
    <w:rsid w:val="006C7694"/>
    <w:rsid w:val="006C7DEC"/>
    <w:rsid w:val="006D0F50"/>
    <w:rsid w:val="006D29FD"/>
    <w:rsid w:val="006D2B8E"/>
    <w:rsid w:val="006D2BE1"/>
    <w:rsid w:val="006D3231"/>
    <w:rsid w:val="006D34DC"/>
    <w:rsid w:val="006D37B8"/>
    <w:rsid w:val="006D45BF"/>
    <w:rsid w:val="006D583F"/>
    <w:rsid w:val="006D5E42"/>
    <w:rsid w:val="006D7B1B"/>
    <w:rsid w:val="006D7BDE"/>
    <w:rsid w:val="006E02F3"/>
    <w:rsid w:val="006E18C1"/>
    <w:rsid w:val="006E1BBD"/>
    <w:rsid w:val="006E1C97"/>
    <w:rsid w:val="006E3196"/>
    <w:rsid w:val="006E3DBE"/>
    <w:rsid w:val="006E5765"/>
    <w:rsid w:val="006E5A1A"/>
    <w:rsid w:val="006E5C3B"/>
    <w:rsid w:val="006E5F22"/>
    <w:rsid w:val="006E6070"/>
    <w:rsid w:val="006E66A4"/>
    <w:rsid w:val="006E7989"/>
    <w:rsid w:val="006F1173"/>
    <w:rsid w:val="006F180A"/>
    <w:rsid w:val="006F1B80"/>
    <w:rsid w:val="006F21D9"/>
    <w:rsid w:val="006F2625"/>
    <w:rsid w:val="006F35C0"/>
    <w:rsid w:val="006F3601"/>
    <w:rsid w:val="006F3C90"/>
    <w:rsid w:val="006F45FE"/>
    <w:rsid w:val="006F61BB"/>
    <w:rsid w:val="006F6DE7"/>
    <w:rsid w:val="006F7B70"/>
    <w:rsid w:val="00701BB4"/>
    <w:rsid w:val="00702EC6"/>
    <w:rsid w:val="00705543"/>
    <w:rsid w:val="00705D0C"/>
    <w:rsid w:val="00705D39"/>
    <w:rsid w:val="007063DB"/>
    <w:rsid w:val="007065CF"/>
    <w:rsid w:val="00711432"/>
    <w:rsid w:val="00711825"/>
    <w:rsid w:val="00712A6D"/>
    <w:rsid w:val="007131D6"/>
    <w:rsid w:val="00714243"/>
    <w:rsid w:val="00714826"/>
    <w:rsid w:val="00715738"/>
    <w:rsid w:val="00715889"/>
    <w:rsid w:val="00715A41"/>
    <w:rsid w:val="007165A1"/>
    <w:rsid w:val="00717FFA"/>
    <w:rsid w:val="00720134"/>
    <w:rsid w:val="0072015E"/>
    <w:rsid w:val="00721104"/>
    <w:rsid w:val="00722556"/>
    <w:rsid w:val="00723DB6"/>
    <w:rsid w:val="00723E6A"/>
    <w:rsid w:val="00725136"/>
    <w:rsid w:val="00725191"/>
    <w:rsid w:val="007254A7"/>
    <w:rsid w:val="00725510"/>
    <w:rsid w:val="00726B7B"/>
    <w:rsid w:val="00726C92"/>
    <w:rsid w:val="00727024"/>
    <w:rsid w:val="00727069"/>
    <w:rsid w:val="0072775D"/>
    <w:rsid w:val="00727C80"/>
    <w:rsid w:val="00730E9A"/>
    <w:rsid w:val="0073103C"/>
    <w:rsid w:val="007322BA"/>
    <w:rsid w:val="007339CB"/>
    <w:rsid w:val="0073519A"/>
    <w:rsid w:val="00735EE9"/>
    <w:rsid w:val="00735FD6"/>
    <w:rsid w:val="0073713F"/>
    <w:rsid w:val="00737B0E"/>
    <w:rsid w:val="00737BC1"/>
    <w:rsid w:val="007407D8"/>
    <w:rsid w:val="00741876"/>
    <w:rsid w:val="00741CC4"/>
    <w:rsid w:val="007426A0"/>
    <w:rsid w:val="0074377B"/>
    <w:rsid w:val="0074377F"/>
    <w:rsid w:val="007444FB"/>
    <w:rsid w:val="00745BAA"/>
    <w:rsid w:val="0074601C"/>
    <w:rsid w:val="00746A7D"/>
    <w:rsid w:val="00746C61"/>
    <w:rsid w:val="00747C29"/>
    <w:rsid w:val="00747EC0"/>
    <w:rsid w:val="00751057"/>
    <w:rsid w:val="00753F74"/>
    <w:rsid w:val="00754128"/>
    <w:rsid w:val="0075534C"/>
    <w:rsid w:val="0075625D"/>
    <w:rsid w:val="007571FC"/>
    <w:rsid w:val="0075785C"/>
    <w:rsid w:val="007579D4"/>
    <w:rsid w:val="00757DB2"/>
    <w:rsid w:val="00760C25"/>
    <w:rsid w:val="007624F6"/>
    <w:rsid w:val="007635AB"/>
    <w:rsid w:val="00763997"/>
    <w:rsid w:val="00763A1D"/>
    <w:rsid w:val="007644F2"/>
    <w:rsid w:val="00766585"/>
    <w:rsid w:val="007666FC"/>
    <w:rsid w:val="00766DE9"/>
    <w:rsid w:val="00767841"/>
    <w:rsid w:val="00770929"/>
    <w:rsid w:val="00770AA5"/>
    <w:rsid w:val="0077108D"/>
    <w:rsid w:val="00771D05"/>
    <w:rsid w:val="00772B34"/>
    <w:rsid w:val="00772D9F"/>
    <w:rsid w:val="00774677"/>
    <w:rsid w:val="00774966"/>
    <w:rsid w:val="00774F45"/>
    <w:rsid w:val="0077614E"/>
    <w:rsid w:val="00776C7C"/>
    <w:rsid w:val="007778D9"/>
    <w:rsid w:val="00777D01"/>
    <w:rsid w:val="0078044F"/>
    <w:rsid w:val="00781CC8"/>
    <w:rsid w:val="007835FC"/>
    <w:rsid w:val="00783C71"/>
    <w:rsid w:val="0078441A"/>
    <w:rsid w:val="00784D35"/>
    <w:rsid w:val="00786059"/>
    <w:rsid w:val="0078698A"/>
    <w:rsid w:val="0078768C"/>
    <w:rsid w:val="0078AF2C"/>
    <w:rsid w:val="00791630"/>
    <w:rsid w:val="007920A6"/>
    <w:rsid w:val="00792A72"/>
    <w:rsid w:val="00792BFC"/>
    <w:rsid w:val="00793FD3"/>
    <w:rsid w:val="0079448F"/>
    <w:rsid w:val="007944B0"/>
    <w:rsid w:val="007949E9"/>
    <w:rsid w:val="00794FBE"/>
    <w:rsid w:val="00795495"/>
    <w:rsid w:val="00795A47"/>
    <w:rsid w:val="00795BB2"/>
    <w:rsid w:val="00797174"/>
    <w:rsid w:val="0079E557"/>
    <w:rsid w:val="007A0650"/>
    <w:rsid w:val="007A0CBC"/>
    <w:rsid w:val="007A275D"/>
    <w:rsid w:val="007A36F7"/>
    <w:rsid w:val="007A3D26"/>
    <w:rsid w:val="007A42E2"/>
    <w:rsid w:val="007A43BA"/>
    <w:rsid w:val="007A4BCD"/>
    <w:rsid w:val="007A6271"/>
    <w:rsid w:val="007A6B3A"/>
    <w:rsid w:val="007B0024"/>
    <w:rsid w:val="007B1C79"/>
    <w:rsid w:val="007B286A"/>
    <w:rsid w:val="007B2F40"/>
    <w:rsid w:val="007B32A6"/>
    <w:rsid w:val="007B3539"/>
    <w:rsid w:val="007B3A96"/>
    <w:rsid w:val="007B418F"/>
    <w:rsid w:val="007B5710"/>
    <w:rsid w:val="007B6164"/>
    <w:rsid w:val="007B64AB"/>
    <w:rsid w:val="007B659F"/>
    <w:rsid w:val="007C2100"/>
    <w:rsid w:val="007C2388"/>
    <w:rsid w:val="007C2F5A"/>
    <w:rsid w:val="007C3CEB"/>
    <w:rsid w:val="007C3E15"/>
    <w:rsid w:val="007C42B1"/>
    <w:rsid w:val="007C4A1D"/>
    <w:rsid w:val="007C54EA"/>
    <w:rsid w:val="007C5671"/>
    <w:rsid w:val="007C5695"/>
    <w:rsid w:val="007C5FEB"/>
    <w:rsid w:val="007C6B89"/>
    <w:rsid w:val="007D0844"/>
    <w:rsid w:val="007D135E"/>
    <w:rsid w:val="007D19C6"/>
    <w:rsid w:val="007D1A03"/>
    <w:rsid w:val="007D1ED9"/>
    <w:rsid w:val="007D34DD"/>
    <w:rsid w:val="007D4A9A"/>
    <w:rsid w:val="007D4F44"/>
    <w:rsid w:val="007D5623"/>
    <w:rsid w:val="007D6E2D"/>
    <w:rsid w:val="007D7935"/>
    <w:rsid w:val="007E131E"/>
    <w:rsid w:val="007E1AAD"/>
    <w:rsid w:val="007E28ED"/>
    <w:rsid w:val="007E3468"/>
    <w:rsid w:val="007E4BE5"/>
    <w:rsid w:val="007E4C72"/>
    <w:rsid w:val="007E5F7E"/>
    <w:rsid w:val="007E6155"/>
    <w:rsid w:val="007E7557"/>
    <w:rsid w:val="007F0414"/>
    <w:rsid w:val="007F0B92"/>
    <w:rsid w:val="007F0EED"/>
    <w:rsid w:val="007F2303"/>
    <w:rsid w:val="007F238B"/>
    <w:rsid w:val="007F2557"/>
    <w:rsid w:val="007F418A"/>
    <w:rsid w:val="007F4A31"/>
    <w:rsid w:val="007F5A03"/>
    <w:rsid w:val="007F66D8"/>
    <w:rsid w:val="007F6C11"/>
    <w:rsid w:val="007F6E7E"/>
    <w:rsid w:val="007F7737"/>
    <w:rsid w:val="0080061B"/>
    <w:rsid w:val="00800ED6"/>
    <w:rsid w:val="008024AA"/>
    <w:rsid w:val="008028EF"/>
    <w:rsid w:val="00802BA8"/>
    <w:rsid w:val="0080461B"/>
    <w:rsid w:val="008073FC"/>
    <w:rsid w:val="00807F75"/>
    <w:rsid w:val="0080F051"/>
    <w:rsid w:val="00810B9B"/>
    <w:rsid w:val="00810C16"/>
    <w:rsid w:val="008121D4"/>
    <w:rsid w:val="00812AF8"/>
    <w:rsid w:val="00812FB7"/>
    <w:rsid w:val="0081342F"/>
    <w:rsid w:val="008134A2"/>
    <w:rsid w:val="00813710"/>
    <w:rsid w:val="008138D0"/>
    <w:rsid w:val="00813BF0"/>
    <w:rsid w:val="00813FB0"/>
    <w:rsid w:val="008141DA"/>
    <w:rsid w:val="008173C6"/>
    <w:rsid w:val="00817499"/>
    <w:rsid w:val="00821A32"/>
    <w:rsid w:val="008223AF"/>
    <w:rsid w:val="00822730"/>
    <w:rsid w:val="008227AB"/>
    <w:rsid w:val="00824AAC"/>
    <w:rsid w:val="00824BA2"/>
    <w:rsid w:val="00824FDE"/>
    <w:rsid w:val="00825D02"/>
    <w:rsid w:val="008278DF"/>
    <w:rsid w:val="0083087E"/>
    <w:rsid w:val="00831F2C"/>
    <w:rsid w:val="00832A27"/>
    <w:rsid w:val="00832BCD"/>
    <w:rsid w:val="00832CBA"/>
    <w:rsid w:val="008331EA"/>
    <w:rsid w:val="00833D93"/>
    <w:rsid w:val="008360CA"/>
    <w:rsid w:val="00836831"/>
    <w:rsid w:val="00840915"/>
    <w:rsid w:val="00841A17"/>
    <w:rsid w:val="008445CA"/>
    <w:rsid w:val="008445F3"/>
    <w:rsid w:val="008449C1"/>
    <w:rsid w:val="0084750E"/>
    <w:rsid w:val="00851F6A"/>
    <w:rsid w:val="008536BC"/>
    <w:rsid w:val="008536D5"/>
    <w:rsid w:val="008540BE"/>
    <w:rsid w:val="00854AD0"/>
    <w:rsid w:val="00854AD4"/>
    <w:rsid w:val="008552BA"/>
    <w:rsid w:val="008558F5"/>
    <w:rsid w:val="00855B23"/>
    <w:rsid w:val="00855BBC"/>
    <w:rsid w:val="00855BD3"/>
    <w:rsid w:val="00856647"/>
    <w:rsid w:val="00856BC5"/>
    <w:rsid w:val="00857A63"/>
    <w:rsid w:val="00860220"/>
    <w:rsid w:val="00860F4A"/>
    <w:rsid w:val="0086141A"/>
    <w:rsid w:val="008616FF"/>
    <w:rsid w:val="00861F8C"/>
    <w:rsid w:val="00863812"/>
    <w:rsid w:val="00863F1B"/>
    <w:rsid w:val="00864140"/>
    <w:rsid w:val="008645BE"/>
    <w:rsid w:val="00864DA3"/>
    <w:rsid w:val="00865198"/>
    <w:rsid w:val="00866892"/>
    <w:rsid w:val="0086708E"/>
    <w:rsid w:val="00867B30"/>
    <w:rsid w:val="00867C97"/>
    <w:rsid w:val="00867E4C"/>
    <w:rsid w:val="00870422"/>
    <w:rsid w:val="00870C74"/>
    <w:rsid w:val="00870D60"/>
    <w:rsid w:val="008718D9"/>
    <w:rsid w:val="00871A35"/>
    <w:rsid w:val="008720BE"/>
    <w:rsid w:val="0087473E"/>
    <w:rsid w:val="00874C7D"/>
    <w:rsid w:val="008750F6"/>
    <w:rsid w:val="00875C23"/>
    <w:rsid w:val="00876E1A"/>
    <w:rsid w:val="00877B83"/>
    <w:rsid w:val="00877E9C"/>
    <w:rsid w:val="008803C3"/>
    <w:rsid w:val="0088109E"/>
    <w:rsid w:val="00881513"/>
    <w:rsid w:val="00881D7A"/>
    <w:rsid w:val="008826E5"/>
    <w:rsid w:val="008843F9"/>
    <w:rsid w:val="00884E09"/>
    <w:rsid w:val="00884EFB"/>
    <w:rsid w:val="00885B58"/>
    <w:rsid w:val="00891114"/>
    <w:rsid w:val="008915FC"/>
    <w:rsid w:val="00892196"/>
    <w:rsid w:val="00892580"/>
    <w:rsid w:val="0089318A"/>
    <w:rsid w:val="008941AA"/>
    <w:rsid w:val="00894AB1"/>
    <w:rsid w:val="00894AFE"/>
    <w:rsid w:val="008952CE"/>
    <w:rsid w:val="00895A45"/>
    <w:rsid w:val="00895BE8"/>
    <w:rsid w:val="00896048"/>
    <w:rsid w:val="00896333"/>
    <w:rsid w:val="008967D7"/>
    <w:rsid w:val="00896C7A"/>
    <w:rsid w:val="00897272"/>
    <w:rsid w:val="0089733C"/>
    <w:rsid w:val="00897C72"/>
    <w:rsid w:val="008A06A3"/>
    <w:rsid w:val="008A0A01"/>
    <w:rsid w:val="008A0C28"/>
    <w:rsid w:val="008A1404"/>
    <w:rsid w:val="008A16EB"/>
    <w:rsid w:val="008A22D2"/>
    <w:rsid w:val="008A2C70"/>
    <w:rsid w:val="008A4270"/>
    <w:rsid w:val="008A47F1"/>
    <w:rsid w:val="008A625D"/>
    <w:rsid w:val="008A697E"/>
    <w:rsid w:val="008A6ABA"/>
    <w:rsid w:val="008B0306"/>
    <w:rsid w:val="008B05A1"/>
    <w:rsid w:val="008B0831"/>
    <w:rsid w:val="008B0880"/>
    <w:rsid w:val="008B2ED3"/>
    <w:rsid w:val="008B5F2E"/>
    <w:rsid w:val="008B6BB6"/>
    <w:rsid w:val="008C07D8"/>
    <w:rsid w:val="008C0BBD"/>
    <w:rsid w:val="008C2458"/>
    <w:rsid w:val="008C4356"/>
    <w:rsid w:val="008C48CF"/>
    <w:rsid w:val="008C4C39"/>
    <w:rsid w:val="008C571F"/>
    <w:rsid w:val="008C64D3"/>
    <w:rsid w:val="008C6D1D"/>
    <w:rsid w:val="008D0480"/>
    <w:rsid w:val="008D1828"/>
    <w:rsid w:val="008D1A0D"/>
    <w:rsid w:val="008D1C22"/>
    <w:rsid w:val="008D1CA6"/>
    <w:rsid w:val="008D221E"/>
    <w:rsid w:val="008D2C05"/>
    <w:rsid w:val="008D30D6"/>
    <w:rsid w:val="008D3332"/>
    <w:rsid w:val="008D3731"/>
    <w:rsid w:val="008D394D"/>
    <w:rsid w:val="008D4DB6"/>
    <w:rsid w:val="008D636C"/>
    <w:rsid w:val="008D7184"/>
    <w:rsid w:val="008E0089"/>
    <w:rsid w:val="008E0950"/>
    <w:rsid w:val="008E0C3E"/>
    <w:rsid w:val="008E21A0"/>
    <w:rsid w:val="008E440E"/>
    <w:rsid w:val="008E4AE2"/>
    <w:rsid w:val="008E4C2B"/>
    <w:rsid w:val="008E4C83"/>
    <w:rsid w:val="008E5729"/>
    <w:rsid w:val="008E59D8"/>
    <w:rsid w:val="008E68F7"/>
    <w:rsid w:val="008E7079"/>
    <w:rsid w:val="008F2EBB"/>
    <w:rsid w:val="008F31E9"/>
    <w:rsid w:val="008F45C2"/>
    <w:rsid w:val="008F45C3"/>
    <w:rsid w:val="008F56B3"/>
    <w:rsid w:val="008F7157"/>
    <w:rsid w:val="00900199"/>
    <w:rsid w:val="0090291F"/>
    <w:rsid w:val="00903280"/>
    <w:rsid w:val="00903917"/>
    <w:rsid w:val="00904369"/>
    <w:rsid w:val="009046E7"/>
    <w:rsid w:val="00904BF2"/>
    <w:rsid w:val="00905591"/>
    <w:rsid w:val="00906604"/>
    <w:rsid w:val="00906DC4"/>
    <w:rsid w:val="009074CB"/>
    <w:rsid w:val="009077A0"/>
    <w:rsid w:val="00907FCE"/>
    <w:rsid w:val="00911846"/>
    <w:rsid w:val="00911CEE"/>
    <w:rsid w:val="00912275"/>
    <w:rsid w:val="00912F38"/>
    <w:rsid w:val="009134CF"/>
    <w:rsid w:val="00913C29"/>
    <w:rsid w:val="00915591"/>
    <w:rsid w:val="00916400"/>
    <w:rsid w:val="0091657F"/>
    <w:rsid w:val="009167D2"/>
    <w:rsid w:val="0091697E"/>
    <w:rsid w:val="00916BF7"/>
    <w:rsid w:val="00917A3F"/>
    <w:rsid w:val="00917AB4"/>
    <w:rsid w:val="00917FBB"/>
    <w:rsid w:val="00920086"/>
    <w:rsid w:val="009202F5"/>
    <w:rsid w:val="009217FD"/>
    <w:rsid w:val="00923146"/>
    <w:rsid w:val="00923832"/>
    <w:rsid w:val="009242B0"/>
    <w:rsid w:val="009247A8"/>
    <w:rsid w:val="0092495E"/>
    <w:rsid w:val="00924CFD"/>
    <w:rsid w:val="0092584F"/>
    <w:rsid w:val="00926F74"/>
    <w:rsid w:val="00927E4F"/>
    <w:rsid w:val="009319FF"/>
    <w:rsid w:val="00931AAB"/>
    <w:rsid w:val="00932C6B"/>
    <w:rsid w:val="00933E3E"/>
    <w:rsid w:val="00934117"/>
    <w:rsid w:val="009354DE"/>
    <w:rsid w:val="00935752"/>
    <w:rsid w:val="00935D0B"/>
    <w:rsid w:val="00935E17"/>
    <w:rsid w:val="00935EC7"/>
    <w:rsid w:val="00936204"/>
    <w:rsid w:val="009368D1"/>
    <w:rsid w:val="00937768"/>
    <w:rsid w:val="00940A1F"/>
    <w:rsid w:val="00940B1C"/>
    <w:rsid w:val="0094188E"/>
    <w:rsid w:val="0094189F"/>
    <w:rsid w:val="0094247D"/>
    <w:rsid w:val="00942667"/>
    <w:rsid w:val="00942B78"/>
    <w:rsid w:val="00946722"/>
    <w:rsid w:val="00946F27"/>
    <w:rsid w:val="00950C02"/>
    <w:rsid w:val="00951AF5"/>
    <w:rsid w:val="00951CE7"/>
    <w:rsid w:val="00952812"/>
    <w:rsid w:val="00953548"/>
    <w:rsid w:val="00953E60"/>
    <w:rsid w:val="009549D6"/>
    <w:rsid w:val="009552E4"/>
    <w:rsid w:val="009555D2"/>
    <w:rsid w:val="0095561A"/>
    <w:rsid w:val="00955C81"/>
    <w:rsid w:val="00956044"/>
    <w:rsid w:val="0095739E"/>
    <w:rsid w:val="009573B6"/>
    <w:rsid w:val="00961194"/>
    <w:rsid w:val="00961969"/>
    <w:rsid w:val="00962962"/>
    <w:rsid w:val="00963BB6"/>
    <w:rsid w:val="0096490A"/>
    <w:rsid w:val="0096579B"/>
    <w:rsid w:val="009674D1"/>
    <w:rsid w:val="00967796"/>
    <w:rsid w:val="00967846"/>
    <w:rsid w:val="009678DA"/>
    <w:rsid w:val="00967AB6"/>
    <w:rsid w:val="009700FF"/>
    <w:rsid w:val="00971219"/>
    <w:rsid w:val="009714EA"/>
    <w:rsid w:val="00971714"/>
    <w:rsid w:val="009727D8"/>
    <w:rsid w:val="00972AF3"/>
    <w:rsid w:val="00972D53"/>
    <w:rsid w:val="0097388B"/>
    <w:rsid w:val="00975ADA"/>
    <w:rsid w:val="00975ECD"/>
    <w:rsid w:val="00976D84"/>
    <w:rsid w:val="00977FE9"/>
    <w:rsid w:val="00980D89"/>
    <w:rsid w:val="009810AC"/>
    <w:rsid w:val="00981A5B"/>
    <w:rsid w:val="00981B32"/>
    <w:rsid w:val="00981F82"/>
    <w:rsid w:val="00982130"/>
    <w:rsid w:val="00982A35"/>
    <w:rsid w:val="00982C5F"/>
    <w:rsid w:val="00982EC5"/>
    <w:rsid w:val="00984381"/>
    <w:rsid w:val="00985AD8"/>
    <w:rsid w:val="00986792"/>
    <w:rsid w:val="00986F19"/>
    <w:rsid w:val="00987FBF"/>
    <w:rsid w:val="00990A24"/>
    <w:rsid w:val="00990EF1"/>
    <w:rsid w:val="009910AB"/>
    <w:rsid w:val="00991B77"/>
    <w:rsid w:val="00991C42"/>
    <w:rsid w:val="00993292"/>
    <w:rsid w:val="00994923"/>
    <w:rsid w:val="00994B79"/>
    <w:rsid w:val="00995433"/>
    <w:rsid w:val="00996D69"/>
    <w:rsid w:val="00996DB9"/>
    <w:rsid w:val="0099737F"/>
    <w:rsid w:val="00997AF4"/>
    <w:rsid w:val="00997C89"/>
    <w:rsid w:val="0099CA43"/>
    <w:rsid w:val="009A092A"/>
    <w:rsid w:val="009A1148"/>
    <w:rsid w:val="009A466A"/>
    <w:rsid w:val="009A5145"/>
    <w:rsid w:val="009A515D"/>
    <w:rsid w:val="009A61E0"/>
    <w:rsid w:val="009A633A"/>
    <w:rsid w:val="009A78FE"/>
    <w:rsid w:val="009B01C8"/>
    <w:rsid w:val="009B0499"/>
    <w:rsid w:val="009B0F4A"/>
    <w:rsid w:val="009B13A3"/>
    <w:rsid w:val="009B3566"/>
    <w:rsid w:val="009B38F0"/>
    <w:rsid w:val="009B3BFE"/>
    <w:rsid w:val="009B471B"/>
    <w:rsid w:val="009B51F6"/>
    <w:rsid w:val="009B5CBF"/>
    <w:rsid w:val="009B6956"/>
    <w:rsid w:val="009B6D5B"/>
    <w:rsid w:val="009B70AD"/>
    <w:rsid w:val="009B7223"/>
    <w:rsid w:val="009B72FE"/>
    <w:rsid w:val="009B7CE4"/>
    <w:rsid w:val="009C06F4"/>
    <w:rsid w:val="009C079B"/>
    <w:rsid w:val="009C289C"/>
    <w:rsid w:val="009C4B2E"/>
    <w:rsid w:val="009C512D"/>
    <w:rsid w:val="009C52A7"/>
    <w:rsid w:val="009C603C"/>
    <w:rsid w:val="009D02FF"/>
    <w:rsid w:val="009D11B1"/>
    <w:rsid w:val="009D12A9"/>
    <w:rsid w:val="009D2B2C"/>
    <w:rsid w:val="009D43CF"/>
    <w:rsid w:val="009D47F0"/>
    <w:rsid w:val="009D4830"/>
    <w:rsid w:val="009D4B5D"/>
    <w:rsid w:val="009D54BC"/>
    <w:rsid w:val="009D5584"/>
    <w:rsid w:val="009E00AC"/>
    <w:rsid w:val="009E1BAD"/>
    <w:rsid w:val="009E3225"/>
    <w:rsid w:val="009E33C7"/>
    <w:rsid w:val="009E4939"/>
    <w:rsid w:val="009E4B58"/>
    <w:rsid w:val="009E5447"/>
    <w:rsid w:val="009E7F8F"/>
    <w:rsid w:val="009EFE4F"/>
    <w:rsid w:val="009F145A"/>
    <w:rsid w:val="009F1B0F"/>
    <w:rsid w:val="009F1F67"/>
    <w:rsid w:val="009F290D"/>
    <w:rsid w:val="009F3ADF"/>
    <w:rsid w:val="009F3D2C"/>
    <w:rsid w:val="009F49B6"/>
    <w:rsid w:val="009F4C20"/>
    <w:rsid w:val="009F5856"/>
    <w:rsid w:val="009F7C63"/>
    <w:rsid w:val="009F7C84"/>
    <w:rsid w:val="00A04340"/>
    <w:rsid w:val="00A0451E"/>
    <w:rsid w:val="00A04894"/>
    <w:rsid w:val="00A05EE6"/>
    <w:rsid w:val="00A05F8D"/>
    <w:rsid w:val="00A060A6"/>
    <w:rsid w:val="00A075BC"/>
    <w:rsid w:val="00A075C0"/>
    <w:rsid w:val="00A12557"/>
    <w:rsid w:val="00A127DF"/>
    <w:rsid w:val="00A141DE"/>
    <w:rsid w:val="00A1473C"/>
    <w:rsid w:val="00A14D73"/>
    <w:rsid w:val="00A1555B"/>
    <w:rsid w:val="00A15742"/>
    <w:rsid w:val="00A15B32"/>
    <w:rsid w:val="00A1637F"/>
    <w:rsid w:val="00A17A7E"/>
    <w:rsid w:val="00A17E7E"/>
    <w:rsid w:val="00A20872"/>
    <w:rsid w:val="00A20E30"/>
    <w:rsid w:val="00A2365B"/>
    <w:rsid w:val="00A23E82"/>
    <w:rsid w:val="00A24982"/>
    <w:rsid w:val="00A253F2"/>
    <w:rsid w:val="00A25C27"/>
    <w:rsid w:val="00A261DD"/>
    <w:rsid w:val="00A26D6D"/>
    <w:rsid w:val="00A26ED8"/>
    <w:rsid w:val="00A27351"/>
    <w:rsid w:val="00A300F9"/>
    <w:rsid w:val="00A31166"/>
    <w:rsid w:val="00A3129C"/>
    <w:rsid w:val="00A31E6B"/>
    <w:rsid w:val="00A3325E"/>
    <w:rsid w:val="00A33E3D"/>
    <w:rsid w:val="00A35C85"/>
    <w:rsid w:val="00A35EBD"/>
    <w:rsid w:val="00A365BC"/>
    <w:rsid w:val="00A36905"/>
    <w:rsid w:val="00A37FE9"/>
    <w:rsid w:val="00A403B2"/>
    <w:rsid w:val="00A40C92"/>
    <w:rsid w:val="00A4148D"/>
    <w:rsid w:val="00A42423"/>
    <w:rsid w:val="00A426F7"/>
    <w:rsid w:val="00A43476"/>
    <w:rsid w:val="00A4369C"/>
    <w:rsid w:val="00A44655"/>
    <w:rsid w:val="00A44973"/>
    <w:rsid w:val="00A44DB2"/>
    <w:rsid w:val="00A462C0"/>
    <w:rsid w:val="00A47838"/>
    <w:rsid w:val="00A50F26"/>
    <w:rsid w:val="00A5147D"/>
    <w:rsid w:val="00A51BE6"/>
    <w:rsid w:val="00A52655"/>
    <w:rsid w:val="00A52971"/>
    <w:rsid w:val="00A5299A"/>
    <w:rsid w:val="00A534E1"/>
    <w:rsid w:val="00A53D03"/>
    <w:rsid w:val="00A5437A"/>
    <w:rsid w:val="00A55A1B"/>
    <w:rsid w:val="00A55D51"/>
    <w:rsid w:val="00A563E5"/>
    <w:rsid w:val="00A56A32"/>
    <w:rsid w:val="00A56B08"/>
    <w:rsid w:val="00A57DF9"/>
    <w:rsid w:val="00A601C3"/>
    <w:rsid w:val="00A6063F"/>
    <w:rsid w:val="00A61382"/>
    <w:rsid w:val="00A61747"/>
    <w:rsid w:val="00A618CA"/>
    <w:rsid w:val="00A61A28"/>
    <w:rsid w:val="00A62861"/>
    <w:rsid w:val="00A6313C"/>
    <w:rsid w:val="00A63A16"/>
    <w:rsid w:val="00A6482A"/>
    <w:rsid w:val="00A65532"/>
    <w:rsid w:val="00A658DB"/>
    <w:rsid w:val="00A65F3B"/>
    <w:rsid w:val="00A66266"/>
    <w:rsid w:val="00A66834"/>
    <w:rsid w:val="00A66C7E"/>
    <w:rsid w:val="00A73BD6"/>
    <w:rsid w:val="00A75210"/>
    <w:rsid w:val="00A752C4"/>
    <w:rsid w:val="00A75CF5"/>
    <w:rsid w:val="00A768ED"/>
    <w:rsid w:val="00A80AD3"/>
    <w:rsid w:val="00A81468"/>
    <w:rsid w:val="00A829BC"/>
    <w:rsid w:val="00A82A9C"/>
    <w:rsid w:val="00A82B62"/>
    <w:rsid w:val="00A82D9A"/>
    <w:rsid w:val="00A830D0"/>
    <w:rsid w:val="00A832CE"/>
    <w:rsid w:val="00A83452"/>
    <w:rsid w:val="00A83E91"/>
    <w:rsid w:val="00A85114"/>
    <w:rsid w:val="00A85687"/>
    <w:rsid w:val="00A870BA"/>
    <w:rsid w:val="00A8743F"/>
    <w:rsid w:val="00A87DF6"/>
    <w:rsid w:val="00A904EB"/>
    <w:rsid w:val="00A90E4B"/>
    <w:rsid w:val="00A926BC"/>
    <w:rsid w:val="00A93536"/>
    <w:rsid w:val="00A94668"/>
    <w:rsid w:val="00A9498F"/>
    <w:rsid w:val="00A952D2"/>
    <w:rsid w:val="00A96103"/>
    <w:rsid w:val="00A9610E"/>
    <w:rsid w:val="00AA25FB"/>
    <w:rsid w:val="00AA3712"/>
    <w:rsid w:val="00AA3783"/>
    <w:rsid w:val="00AA38E9"/>
    <w:rsid w:val="00AA5978"/>
    <w:rsid w:val="00AA66C6"/>
    <w:rsid w:val="00AA78E0"/>
    <w:rsid w:val="00AB06A0"/>
    <w:rsid w:val="00AB1624"/>
    <w:rsid w:val="00AB23D3"/>
    <w:rsid w:val="00AB24D0"/>
    <w:rsid w:val="00AB287A"/>
    <w:rsid w:val="00AB2B14"/>
    <w:rsid w:val="00AB2EF7"/>
    <w:rsid w:val="00AB44DC"/>
    <w:rsid w:val="00AB5678"/>
    <w:rsid w:val="00AB59B5"/>
    <w:rsid w:val="00AB60C9"/>
    <w:rsid w:val="00AB6CC7"/>
    <w:rsid w:val="00AB6F0C"/>
    <w:rsid w:val="00AB86E7"/>
    <w:rsid w:val="00AC0211"/>
    <w:rsid w:val="00AC0540"/>
    <w:rsid w:val="00AC061A"/>
    <w:rsid w:val="00AC17E8"/>
    <w:rsid w:val="00AC284F"/>
    <w:rsid w:val="00AC2EBD"/>
    <w:rsid w:val="00AC4E96"/>
    <w:rsid w:val="00AC4F73"/>
    <w:rsid w:val="00AC5082"/>
    <w:rsid w:val="00AC5F8E"/>
    <w:rsid w:val="00AC616B"/>
    <w:rsid w:val="00AC6668"/>
    <w:rsid w:val="00AC77C2"/>
    <w:rsid w:val="00AC7895"/>
    <w:rsid w:val="00AC7960"/>
    <w:rsid w:val="00AD1ABC"/>
    <w:rsid w:val="00AD22AE"/>
    <w:rsid w:val="00AD29C3"/>
    <w:rsid w:val="00AD2C4A"/>
    <w:rsid w:val="00AD3018"/>
    <w:rsid w:val="00AD3FBE"/>
    <w:rsid w:val="00AD404C"/>
    <w:rsid w:val="00AD45F7"/>
    <w:rsid w:val="00AD579C"/>
    <w:rsid w:val="00AD598B"/>
    <w:rsid w:val="00AD7181"/>
    <w:rsid w:val="00AD7BF1"/>
    <w:rsid w:val="00AD7C2B"/>
    <w:rsid w:val="00AE0DC4"/>
    <w:rsid w:val="00AE1340"/>
    <w:rsid w:val="00AE2DCD"/>
    <w:rsid w:val="00AE3DB6"/>
    <w:rsid w:val="00AE4695"/>
    <w:rsid w:val="00AE5363"/>
    <w:rsid w:val="00AE6B41"/>
    <w:rsid w:val="00AE76F7"/>
    <w:rsid w:val="00AE7CCC"/>
    <w:rsid w:val="00AF1F54"/>
    <w:rsid w:val="00AF202C"/>
    <w:rsid w:val="00AF23A6"/>
    <w:rsid w:val="00AF28F0"/>
    <w:rsid w:val="00AF4350"/>
    <w:rsid w:val="00AF48AA"/>
    <w:rsid w:val="00AF567F"/>
    <w:rsid w:val="00AF7F9E"/>
    <w:rsid w:val="00AF7FD2"/>
    <w:rsid w:val="00B001BF"/>
    <w:rsid w:val="00B0081A"/>
    <w:rsid w:val="00B01BAE"/>
    <w:rsid w:val="00B02ABD"/>
    <w:rsid w:val="00B02D9F"/>
    <w:rsid w:val="00B05353"/>
    <w:rsid w:val="00B055AA"/>
    <w:rsid w:val="00B05CCF"/>
    <w:rsid w:val="00B061F8"/>
    <w:rsid w:val="00B068C3"/>
    <w:rsid w:val="00B07888"/>
    <w:rsid w:val="00B100B4"/>
    <w:rsid w:val="00B1041A"/>
    <w:rsid w:val="00B10F63"/>
    <w:rsid w:val="00B12067"/>
    <w:rsid w:val="00B13858"/>
    <w:rsid w:val="00B13F30"/>
    <w:rsid w:val="00B153CB"/>
    <w:rsid w:val="00B1544B"/>
    <w:rsid w:val="00B157D2"/>
    <w:rsid w:val="00B15E20"/>
    <w:rsid w:val="00B1643E"/>
    <w:rsid w:val="00B1661B"/>
    <w:rsid w:val="00B168C4"/>
    <w:rsid w:val="00B171AC"/>
    <w:rsid w:val="00B2119F"/>
    <w:rsid w:val="00B2162D"/>
    <w:rsid w:val="00B21898"/>
    <w:rsid w:val="00B219C5"/>
    <w:rsid w:val="00B21D1F"/>
    <w:rsid w:val="00B2268C"/>
    <w:rsid w:val="00B22A9C"/>
    <w:rsid w:val="00B233E0"/>
    <w:rsid w:val="00B30585"/>
    <w:rsid w:val="00B30FA1"/>
    <w:rsid w:val="00B31A54"/>
    <w:rsid w:val="00B31DAF"/>
    <w:rsid w:val="00B335B3"/>
    <w:rsid w:val="00B34126"/>
    <w:rsid w:val="00B34223"/>
    <w:rsid w:val="00B35476"/>
    <w:rsid w:val="00B36C50"/>
    <w:rsid w:val="00B375D4"/>
    <w:rsid w:val="00B37789"/>
    <w:rsid w:val="00B37B5A"/>
    <w:rsid w:val="00B37C9E"/>
    <w:rsid w:val="00B37D48"/>
    <w:rsid w:val="00B40536"/>
    <w:rsid w:val="00B40626"/>
    <w:rsid w:val="00B43877"/>
    <w:rsid w:val="00B442E3"/>
    <w:rsid w:val="00B44839"/>
    <w:rsid w:val="00B44DB4"/>
    <w:rsid w:val="00B4531D"/>
    <w:rsid w:val="00B47ABD"/>
    <w:rsid w:val="00B506E6"/>
    <w:rsid w:val="00B50C45"/>
    <w:rsid w:val="00B50F8F"/>
    <w:rsid w:val="00B5131B"/>
    <w:rsid w:val="00B514AA"/>
    <w:rsid w:val="00B52630"/>
    <w:rsid w:val="00B531A9"/>
    <w:rsid w:val="00B53766"/>
    <w:rsid w:val="00B53FEA"/>
    <w:rsid w:val="00B54A05"/>
    <w:rsid w:val="00B557F8"/>
    <w:rsid w:val="00B56070"/>
    <w:rsid w:val="00B56176"/>
    <w:rsid w:val="00B56412"/>
    <w:rsid w:val="00B56F49"/>
    <w:rsid w:val="00B578F3"/>
    <w:rsid w:val="00B60CED"/>
    <w:rsid w:val="00B60EA3"/>
    <w:rsid w:val="00B617D0"/>
    <w:rsid w:val="00B6465D"/>
    <w:rsid w:val="00B64FCD"/>
    <w:rsid w:val="00B654C5"/>
    <w:rsid w:val="00B65BC8"/>
    <w:rsid w:val="00B674EE"/>
    <w:rsid w:val="00B67EDF"/>
    <w:rsid w:val="00B7002E"/>
    <w:rsid w:val="00B70564"/>
    <w:rsid w:val="00B71C0C"/>
    <w:rsid w:val="00B72E22"/>
    <w:rsid w:val="00B72EF6"/>
    <w:rsid w:val="00B735AC"/>
    <w:rsid w:val="00B73691"/>
    <w:rsid w:val="00B73E68"/>
    <w:rsid w:val="00B73F4E"/>
    <w:rsid w:val="00B75EA0"/>
    <w:rsid w:val="00B75FE5"/>
    <w:rsid w:val="00B76172"/>
    <w:rsid w:val="00B76874"/>
    <w:rsid w:val="00B76918"/>
    <w:rsid w:val="00B77C28"/>
    <w:rsid w:val="00B77C6D"/>
    <w:rsid w:val="00B77CBC"/>
    <w:rsid w:val="00B81DDB"/>
    <w:rsid w:val="00B81EEB"/>
    <w:rsid w:val="00B824DA"/>
    <w:rsid w:val="00B82A5B"/>
    <w:rsid w:val="00B82C11"/>
    <w:rsid w:val="00B852BC"/>
    <w:rsid w:val="00B878D0"/>
    <w:rsid w:val="00B87920"/>
    <w:rsid w:val="00B90B5D"/>
    <w:rsid w:val="00B92B21"/>
    <w:rsid w:val="00B93D32"/>
    <w:rsid w:val="00B94461"/>
    <w:rsid w:val="00B9455F"/>
    <w:rsid w:val="00B94607"/>
    <w:rsid w:val="00B9580C"/>
    <w:rsid w:val="00B965E5"/>
    <w:rsid w:val="00B9765D"/>
    <w:rsid w:val="00BA19ED"/>
    <w:rsid w:val="00BA1F9E"/>
    <w:rsid w:val="00BA2952"/>
    <w:rsid w:val="00BA47B8"/>
    <w:rsid w:val="00BA47C2"/>
    <w:rsid w:val="00BA4CD6"/>
    <w:rsid w:val="00BA5381"/>
    <w:rsid w:val="00BA5BC9"/>
    <w:rsid w:val="00BA6E0F"/>
    <w:rsid w:val="00BA7481"/>
    <w:rsid w:val="00BA75A1"/>
    <w:rsid w:val="00BB01BF"/>
    <w:rsid w:val="00BB1E3A"/>
    <w:rsid w:val="00BB2D66"/>
    <w:rsid w:val="00BB33F5"/>
    <w:rsid w:val="00BB3792"/>
    <w:rsid w:val="00BB3A11"/>
    <w:rsid w:val="00BB4EC3"/>
    <w:rsid w:val="00BB56EF"/>
    <w:rsid w:val="00BB57BD"/>
    <w:rsid w:val="00BB79AA"/>
    <w:rsid w:val="00BB7DF7"/>
    <w:rsid w:val="00BC0648"/>
    <w:rsid w:val="00BC06B9"/>
    <w:rsid w:val="00BC137D"/>
    <w:rsid w:val="00BC1427"/>
    <w:rsid w:val="00BC2FE4"/>
    <w:rsid w:val="00BC3261"/>
    <w:rsid w:val="00BC3C87"/>
    <w:rsid w:val="00BC43BA"/>
    <w:rsid w:val="00BC532D"/>
    <w:rsid w:val="00BC6265"/>
    <w:rsid w:val="00BCAFE6"/>
    <w:rsid w:val="00BD1052"/>
    <w:rsid w:val="00BD2315"/>
    <w:rsid w:val="00BD263B"/>
    <w:rsid w:val="00BD2957"/>
    <w:rsid w:val="00BD3FD5"/>
    <w:rsid w:val="00BD43DA"/>
    <w:rsid w:val="00BD4FDC"/>
    <w:rsid w:val="00BD5E32"/>
    <w:rsid w:val="00BD5EE9"/>
    <w:rsid w:val="00BD681E"/>
    <w:rsid w:val="00BD7231"/>
    <w:rsid w:val="00BD76B4"/>
    <w:rsid w:val="00BD7710"/>
    <w:rsid w:val="00BD7E75"/>
    <w:rsid w:val="00BE0860"/>
    <w:rsid w:val="00BE08FE"/>
    <w:rsid w:val="00BE0A3B"/>
    <w:rsid w:val="00BE2229"/>
    <w:rsid w:val="00BE224F"/>
    <w:rsid w:val="00BE2CB5"/>
    <w:rsid w:val="00BE3016"/>
    <w:rsid w:val="00BE4092"/>
    <w:rsid w:val="00BE4580"/>
    <w:rsid w:val="00BE63BA"/>
    <w:rsid w:val="00BE7D08"/>
    <w:rsid w:val="00BF06E9"/>
    <w:rsid w:val="00BF0A41"/>
    <w:rsid w:val="00BF1595"/>
    <w:rsid w:val="00BF2428"/>
    <w:rsid w:val="00BF3279"/>
    <w:rsid w:val="00BF329C"/>
    <w:rsid w:val="00BF3AD8"/>
    <w:rsid w:val="00BF5049"/>
    <w:rsid w:val="00BF54BA"/>
    <w:rsid w:val="00BF67B1"/>
    <w:rsid w:val="00BF68CB"/>
    <w:rsid w:val="00BF7B11"/>
    <w:rsid w:val="00C025D5"/>
    <w:rsid w:val="00C02C00"/>
    <w:rsid w:val="00C02FA4"/>
    <w:rsid w:val="00C03BA4"/>
    <w:rsid w:val="00C03C0B"/>
    <w:rsid w:val="00C05602"/>
    <w:rsid w:val="00C0570D"/>
    <w:rsid w:val="00C05C42"/>
    <w:rsid w:val="00C06800"/>
    <w:rsid w:val="00C073F0"/>
    <w:rsid w:val="00C07F13"/>
    <w:rsid w:val="00C10468"/>
    <w:rsid w:val="00C1195E"/>
    <w:rsid w:val="00C127DC"/>
    <w:rsid w:val="00C12D02"/>
    <w:rsid w:val="00C13B70"/>
    <w:rsid w:val="00C13BEF"/>
    <w:rsid w:val="00C13C54"/>
    <w:rsid w:val="00C13EC5"/>
    <w:rsid w:val="00C14017"/>
    <w:rsid w:val="00C15806"/>
    <w:rsid w:val="00C15945"/>
    <w:rsid w:val="00C15A19"/>
    <w:rsid w:val="00C15B99"/>
    <w:rsid w:val="00C1750B"/>
    <w:rsid w:val="00C17B20"/>
    <w:rsid w:val="00C21A13"/>
    <w:rsid w:val="00C21A47"/>
    <w:rsid w:val="00C24489"/>
    <w:rsid w:val="00C24700"/>
    <w:rsid w:val="00C24AA2"/>
    <w:rsid w:val="00C25C9E"/>
    <w:rsid w:val="00C26B3D"/>
    <w:rsid w:val="00C26C43"/>
    <w:rsid w:val="00C31554"/>
    <w:rsid w:val="00C31C92"/>
    <w:rsid w:val="00C33C17"/>
    <w:rsid w:val="00C34066"/>
    <w:rsid w:val="00C34B2B"/>
    <w:rsid w:val="00C352D2"/>
    <w:rsid w:val="00C4189B"/>
    <w:rsid w:val="00C42878"/>
    <w:rsid w:val="00C42E9A"/>
    <w:rsid w:val="00C433DA"/>
    <w:rsid w:val="00C434A2"/>
    <w:rsid w:val="00C434AE"/>
    <w:rsid w:val="00C442C7"/>
    <w:rsid w:val="00C44A9C"/>
    <w:rsid w:val="00C46F54"/>
    <w:rsid w:val="00C50E56"/>
    <w:rsid w:val="00C511F7"/>
    <w:rsid w:val="00C5141A"/>
    <w:rsid w:val="00C5164E"/>
    <w:rsid w:val="00C51671"/>
    <w:rsid w:val="00C51F47"/>
    <w:rsid w:val="00C52FF4"/>
    <w:rsid w:val="00C54C0B"/>
    <w:rsid w:val="00C554C0"/>
    <w:rsid w:val="00C56BB7"/>
    <w:rsid w:val="00C56C43"/>
    <w:rsid w:val="00C56C9F"/>
    <w:rsid w:val="00C56E3B"/>
    <w:rsid w:val="00C570CE"/>
    <w:rsid w:val="00C60419"/>
    <w:rsid w:val="00C61761"/>
    <w:rsid w:val="00C61A31"/>
    <w:rsid w:val="00C6279E"/>
    <w:rsid w:val="00C62BCF"/>
    <w:rsid w:val="00C65999"/>
    <w:rsid w:val="00C66883"/>
    <w:rsid w:val="00C67495"/>
    <w:rsid w:val="00C700B4"/>
    <w:rsid w:val="00C70C4F"/>
    <w:rsid w:val="00C70C91"/>
    <w:rsid w:val="00C728A3"/>
    <w:rsid w:val="00C7335E"/>
    <w:rsid w:val="00C7414C"/>
    <w:rsid w:val="00C76151"/>
    <w:rsid w:val="00C77DC3"/>
    <w:rsid w:val="00C806DD"/>
    <w:rsid w:val="00C81B68"/>
    <w:rsid w:val="00C82ECD"/>
    <w:rsid w:val="00C844C8"/>
    <w:rsid w:val="00C84757"/>
    <w:rsid w:val="00C84E6C"/>
    <w:rsid w:val="00C86D20"/>
    <w:rsid w:val="00C86FC9"/>
    <w:rsid w:val="00C8E7C3"/>
    <w:rsid w:val="00C900F6"/>
    <w:rsid w:val="00C90381"/>
    <w:rsid w:val="00C916BF"/>
    <w:rsid w:val="00C917DB"/>
    <w:rsid w:val="00C91ABA"/>
    <w:rsid w:val="00C92323"/>
    <w:rsid w:val="00C92859"/>
    <w:rsid w:val="00C935A7"/>
    <w:rsid w:val="00C93B3C"/>
    <w:rsid w:val="00C94188"/>
    <w:rsid w:val="00C9421C"/>
    <w:rsid w:val="00C94816"/>
    <w:rsid w:val="00C9490D"/>
    <w:rsid w:val="00C94D76"/>
    <w:rsid w:val="00C9541E"/>
    <w:rsid w:val="00C96278"/>
    <w:rsid w:val="00C966EA"/>
    <w:rsid w:val="00C96FFB"/>
    <w:rsid w:val="00CA012B"/>
    <w:rsid w:val="00CA109E"/>
    <w:rsid w:val="00CA1E40"/>
    <w:rsid w:val="00CA2239"/>
    <w:rsid w:val="00CA29F0"/>
    <w:rsid w:val="00CA33EB"/>
    <w:rsid w:val="00CA3431"/>
    <w:rsid w:val="00CA4AF7"/>
    <w:rsid w:val="00CA4FFA"/>
    <w:rsid w:val="00CA615A"/>
    <w:rsid w:val="00CB1EE5"/>
    <w:rsid w:val="00CB28AC"/>
    <w:rsid w:val="00CB2C8C"/>
    <w:rsid w:val="00CB42E4"/>
    <w:rsid w:val="00CB517C"/>
    <w:rsid w:val="00CB5559"/>
    <w:rsid w:val="00CB58AE"/>
    <w:rsid w:val="00CB647A"/>
    <w:rsid w:val="00CB6FFF"/>
    <w:rsid w:val="00CB794C"/>
    <w:rsid w:val="00CC0697"/>
    <w:rsid w:val="00CC0F2D"/>
    <w:rsid w:val="00CC2661"/>
    <w:rsid w:val="00CC2983"/>
    <w:rsid w:val="00CC34CE"/>
    <w:rsid w:val="00CC3A7C"/>
    <w:rsid w:val="00CC3F81"/>
    <w:rsid w:val="00CC4C84"/>
    <w:rsid w:val="00CC4DF5"/>
    <w:rsid w:val="00CC4F74"/>
    <w:rsid w:val="00CC5A27"/>
    <w:rsid w:val="00CC5E1A"/>
    <w:rsid w:val="00CC784D"/>
    <w:rsid w:val="00CC7861"/>
    <w:rsid w:val="00CC7D7D"/>
    <w:rsid w:val="00CD0B3D"/>
    <w:rsid w:val="00CD0BDA"/>
    <w:rsid w:val="00CD0BEF"/>
    <w:rsid w:val="00CD1211"/>
    <w:rsid w:val="00CD28E2"/>
    <w:rsid w:val="00CD4D5B"/>
    <w:rsid w:val="00CD50F2"/>
    <w:rsid w:val="00CD5BFC"/>
    <w:rsid w:val="00CD6A05"/>
    <w:rsid w:val="00CD7082"/>
    <w:rsid w:val="00CE30AC"/>
    <w:rsid w:val="00CE4253"/>
    <w:rsid w:val="00CE5023"/>
    <w:rsid w:val="00CE5EDF"/>
    <w:rsid w:val="00CE6335"/>
    <w:rsid w:val="00CE696C"/>
    <w:rsid w:val="00CEC7AF"/>
    <w:rsid w:val="00CF08DD"/>
    <w:rsid w:val="00CF15F6"/>
    <w:rsid w:val="00CF19DB"/>
    <w:rsid w:val="00CF1D07"/>
    <w:rsid w:val="00CF1D44"/>
    <w:rsid w:val="00CF215E"/>
    <w:rsid w:val="00CF2C27"/>
    <w:rsid w:val="00CF6097"/>
    <w:rsid w:val="00CF7175"/>
    <w:rsid w:val="00CF7D4F"/>
    <w:rsid w:val="00D0239A"/>
    <w:rsid w:val="00D026C7"/>
    <w:rsid w:val="00D0289F"/>
    <w:rsid w:val="00D02F80"/>
    <w:rsid w:val="00D03026"/>
    <w:rsid w:val="00D035C8"/>
    <w:rsid w:val="00D066B1"/>
    <w:rsid w:val="00D1030F"/>
    <w:rsid w:val="00D10313"/>
    <w:rsid w:val="00D11D3D"/>
    <w:rsid w:val="00D11FD6"/>
    <w:rsid w:val="00D13234"/>
    <w:rsid w:val="00D1360F"/>
    <w:rsid w:val="00D1367F"/>
    <w:rsid w:val="00D15970"/>
    <w:rsid w:val="00D1705F"/>
    <w:rsid w:val="00D1737B"/>
    <w:rsid w:val="00D20B3C"/>
    <w:rsid w:val="00D20DEF"/>
    <w:rsid w:val="00D20E44"/>
    <w:rsid w:val="00D21295"/>
    <w:rsid w:val="00D218B7"/>
    <w:rsid w:val="00D2219E"/>
    <w:rsid w:val="00D221C3"/>
    <w:rsid w:val="00D2238A"/>
    <w:rsid w:val="00D244E2"/>
    <w:rsid w:val="00D2452F"/>
    <w:rsid w:val="00D25055"/>
    <w:rsid w:val="00D27850"/>
    <w:rsid w:val="00D302C2"/>
    <w:rsid w:val="00D303B7"/>
    <w:rsid w:val="00D31B6C"/>
    <w:rsid w:val="00D34788"/>
    <w:rsid w:val="00D34AC8"/>
    <w:rsid w:val="00D36A7B"/>
    <w:rsid w:val="00D36C85"/>
    <w:rsid w:val="00D37C1C"/>
    <w:rsid w:val="00D37D18"/>
    <w:rsid w:val="00D400B4"/>
    <w:rsid w:val="00D40E2C"/>
    <w:rsid w:val="00D4297D"/>
    <w:rsid w:val="00D43BC3"/>
    <w:rsid w:val="00D46704"/>
    <w:rsid w:val="00D46B05"/>
    <w:rsid w:val="00D4783E"/>
    <w:rsid w:val="00D47CAA"/>
    <w:rsid w:val="00D50A75"/>
    <w:rsid w:val="00D50B6E"/>
    <w:rsid w:val="00D523ED"/>
    <w:rsid w:val="00D53087"/>
    <w:rsid w:val="00D5439C"/>
    <w:rsid w:val="00D5556D"/>
    <w:rsid w:val="00D563AD"/>
    <w:rsid w:val="00D56413"/>
    <w:rsid w:val="00D5658F"/>
    <w:rsid w:val="00D571FB"/>
    <w:rsid w:val="00D5763E"/>
    <w:rsid w:val="00D57785"/>
    <w:rsid w:val="00D60A6B"/>
    <w:rsid w:val="00D6187F"/>
    <w:rsid w:val="00D619F3"/>
    <w:rsid w:val="00D623D6"/>
    <w:rsid w:val="00D6272A"/>
    <w:rsid w:val="00D62FC3"/>
    <w:rsid w:val="00D63839"/>
    <w:rsid w:val="00D64309"/>
    <w:rsid w:val="00D64CC5"/>
    <w:rsid w:val="00D66412"/>
    <w:rsid w:val="00D666F1"/>
    <w:rsid w:val="00D673E9"/>
    <w:rsid w:val="00D7163D"/>
    <w:rsid w:val="00D719CC"/>
    <w:rsid w:val="00D7211E"/>
    <w:rsid w:val="00D7237D"/>
    <w:rsid w:val="00D72E5F"/>
    <w:rsid w:val="00D735FC"/>
    <w:rsid w:val="00D739F4"/>
    <w:rsid w:val="00D76E22"/>
    <w:rsid w:val="00D77667"/>
    <w:rsid w:val="00D77885"/>
    <w:rsid w:val="00D77ABC"/>
    <w:rsid w:val="00D77CE9"/>
    <w:rsid w:val="00D77D61"/>
    <w:rsid w:val="00D77EF2"/>
    <w:rsid w:val="00D80136"/>
    <w:rsid w:val="00D81204"/>
    <w:rsid w:val="00D8192D"/>
    <w:rsid w:val="00D81FB3"/>
    <w:rsid w:val="00D82AFF"/>
    <w:rsid w:val="00D82D24"/>
    <w:rsid w:val="00D83D7F"/>
    <w:rsid w:val="00D83F42"/>
    <w:rsid w:val="00D84CC5"/>
    <w:rsid w:val="00D85987"/>
    <w:rsid w:val="00D87A86"/>
    <w:rsid w:val="00D9004F"/>
    <w:rsid w:val="00D9014C"/>
    <w:rsid w:val="00D903E1"/>
    <w:rsid w:val="00D904E2"/>
    <w:rsid w:val="00D90793"/>
    <w:rsid w:val="00D90975"/>
    <w:rsid w:val="00D90C58"/>
    <w:rsid w:val="00D90CE3"/>
    <w:rsid w:val="00D921A0"/>
    <w:rsid w:val="00D928C7"/>
    <w:rsid w:val="00D94A1D"/>
    <w:rsid w:val="00D94A56"/>
    <w:rsid w:val="00D94AC8"/>
    <w:rsid w:val="00D94C64"/>
    <w:rsid w:val="00D96141"/>
    <w:rsid w:val="00D96E49"/>
    <w:rsid w:val="00DA012B"/>
    <w:rsid w:val="00DA428F"/>
    <w:rsid w:val="00DA4893"/>
    <w:rsid w:val="00DA57D5"/>
    <w:rsid w:val="00DA5F63"/>
    <w:rsid w:val="00DA6F21"/>
    <w:rsid w:val="00DA707F"/>
    <w:rsid w:val="00DA7757"/>
    <w:rsid w:val="00DA7785"/>
    <w:rsid w:val="00DB031A"/>
    <w:rsid w:val="00DB0B0A"/>
    <w:rsid w:val="00DB13B4"/>
    <w:rsid w:val="00DB1E4A"/>
    <w:rsid w:val="00DB2115"/>
    <w:rsid w:val="00DB23AA"/>
    <w:rsid w:val="00DB2766"/>
    <w:rsid w:val="00DB2A29"/>
    <w:rsid w:val="00DB3515"/>
    <w:rsid w:val="00DB369A"/>
    <w:rsid w:val="00DB39A3"/>
    <w:rsid w:val="00DB425C"/>
    <w:rsid w:val="00DB4A80"/>
    <w:rsid w:val="00DB585A"/>
    <w:rsid w:val="00DB632C"/>
    <w:rsid w:val="00DB6A4D"/>
    <w:rsid w:val="00DB7B14"/>
    <w:rsid w:val="00DB7FE3"/>
    <w:rsid w:val="00DC0C4D"/>
    <w:rsid w:val="00DC0FC5"/>
    <w:rsid w:val="00DC1084"/>
    <w:rsid w:val="00DC135B"/>
    <w:rsid w:val="00DC23A8"/>
    <w:rsid w:val="00DC2889"/>
    <w:rsid w:val="00DC2D2B"/>
    <w:rsid w:val="00DC2F59"/>
    <w:rsid w:val="00DC3363"/>
    <w:rsid w:val="00DC588F"/>
    <w:rsid w:val="00DD0EE2"/>
    <w:rsid w:val="00DD3910"/>
    <w:rsid w:val="00DD3A32"/>
    <w:rsid w:val="00DD5CC2"/>
    <w:rsid w:val="00DD5F44"/>
    <w:rsid w:val="00DD71B0"/>
    <w:rsid w:val="00DE029D"/>
    <w:rsid w:val="00DE0490"/>
    <w:rsid w:val="00DE052E"/>
    <w:rsid w:val="00DE170C"/>
    <w:rsid w:val="00DE1CBD"/>
    <w:rsid w:val="00DE3028"/>
    <w:rsid w:val="00DE4261"/>
    <w:rsid w:val="00DE4B82"/>
    <w:rsid w:val="00DE4DEA"/>
    <w:rsid w:val="00DE62A8"/>
    <w:rsid w:val="00DE71D9"/>
    <w:rsid w:val="00DE7C54"/>
    <w:rsid w:val="00DF34F9"/>
    <w:rsid w:val="00DF4B51"/>
    <w:rsid w:val="00DF5D14"/>
    <w:rsid w:val="00DF5D70"/>
    <w:rsid w:val="00E00509"/>
    <w:rsid w:val="00E01039"/>
    <w:rsid w:val="00E014C0"/>
    <w:rsid w:val="00E02DEA"/>
    <w:rsid w:val="00E04465"/>
    <w:rsid w:val="00E059B9"/>
    <w:rsid w:val="00E072E3"/>
    <w:rsid w:val="00E075AA"/>
    <w:rsid w:val="00E10622"/>
    <w:rsid w:val="00E112ED"/>
    <w:rsid w:val="00E121EB"/>
    <w:rsid w:val="00E124D5"/>
    <w:rsid w:val="00E12573"/>
    <w:rsid w:val="00E126BF"/>
    <w:rsid w:val="00E1325F"/>
    <w:rsid w:val="00E144B4"/>
    <w:rsid w:val="00E14B10"/>
    <w:rsid w:val="00E169CB"/>
    <w:rsid w:val="00E16B43"/>
    <w:rsid w:val="00E16E55"/>
    <w:rsid w:val="00E17946"/>
    <w:rsid w:val="00E201F1"/>
    <w:rsid w:val="00E20339"/>
    <w:rsid w:val="00E20D31"/>
    <w:rsid w:val="00E20DC1"/>
    <w:rsid w:val="00E2220F"/>
    <w:rsid w:val="00E22676"/>
    <w:rsid w:val="00E226F0"/>
    <w:rsid w:val="00E25E6F"/>
    <w:rsid w:val="00E27610"/>
    <w:rsid w:val="00E27CF9"/>
    <w:rsid w:val="00E30130"/>
    <w:rsid w:val="00E30C0C"/>
    <w:rsid w:val="00E32221"/>
    <w:rsid w:val="00E34086"/>
    <w:rsid w:val="00E35C81"/>
    <w:rsid w:val="00E365E6"/>
    <w:rsid w:val="00E3684A"/>
    <w:rsid w:val="00E36B57"/>
    <w:rsid w:val="00E36E12"/>
    <w:rsid w:val="00E43732"/>
    <w:rsid w:val="00E45617"/>
    <w:rsid w:val="00E4673C"/>
    <w:rsid w:val="00E47838"/>
    <w:rsid w:val="00E509FF"/>
    <w:rsid w:val="00E50F4B"/>
    <w:rsid w:val="00E51144"/>
    <w:rsid w:val="00E526E9"/>
    <w:rsid w:val="00E52AE9"/>
    <w:rsid w:val="00E53992"/>
    <w:rsid w:val="00E5424E"/>
    <w:rsid w:val="00E544A1"/>
    <w:rsid w:val="00E5483A"/>
    <w:rsid w:val="00E54C01"/>
    <w:rsid w:val="00E55848"/>
    <w:rsid w:val="00E575C2"/>
    <w:rsid w:val="00E5778C"/>
    <w:rsid w:val="00E57F1D"/>
    <w:rsid w:val="00E604A7"/>
    <w:rsid w:val="00E60A1A"/>
    <w:rsid w:val="00E61C0E"/>
    <w:rsid w:val="00E62D8C"/>
    <w:rsid w:val="00E63715"/>
    <w:rsid w:val="00E63D7E"/>
    <w:rsid w:val="00E65D45"/>
    <w:rsid w:val="00E66722"/>
    <w:rsid w:val="00E67660"/>
    <w:rsid w:val="00E70CC2"/>
    <w:rsid w:val="00E71A0F"/>
    <w:rsid w:val="00E72D1C"/>
    <w:rsid w:val="00E72D4D"/>
    <w:rsid w:val="00E73755"/>
    <w:rsid w:val="00E739C9"/>
    <w:rsid w:val="00E73B7B"/>
    <w:rsid w:val="00E74B67"/>
    <w:rsid w:val="00E761C6"/>
    <w:rsid w:val="00E81214"/>
    <w:rsid w:val="00E81AB2"/>
    <w:rsid w:val="00E81CB4"/>
    <w:rsid w:val="00E82C88"/>
    <w:rsid w:val="00E832C5"/>
    <w:rsid w:val="00E83B35"/>
    <w:rsid w:val="00E8444F"/>
    <w:rsid w:val="00E84BE4"/>
    <w:rsid w:val="00E8551C"/>
    <w:rsid w:val="00E85E8C"/>
    <w:rsid w:val="00E86304"/>
    <w:rsid w:val="00E87344"/>
    <w:rsid w:val="00E8779A"/>
    <w:rsid w:val="00E878FE"/>
    <w:rsid w:val="00E90316"/>
    <w:rsid w:val="00E90854"/>
    <w:rsid w:val="00E9120F"/>
    <w:rsid w:val="00E9167D"/>
    <w:rsid w:val="00E92B07"/>
    <w:rsid w:val="00E92CE7"/>
    <w:rsid w:val="00E94F65"/>
    <w:rsid w:val="00E978C4"/>
    <w:rsid w:val="00EA2AB7"/>
    <w:rsid w:val="00EA2F78"/>
    <w:rsid w:val="00EA3147"/>
    <w:rsid w:val="00EA39A7"/>
    <w:rsid w:val="00EA3A80"/>
    <w:rsid w:val="00EA3BA3"/>
    <w:rsid w:val="00EA50CF"/>
    <w:rsid w:val="00EA5110"/>
    <w:rsid w:val="00EA55CE"/>
    <w:rsid w:val="00EA5B4E"/>
    <w:rsid w:val="00EA65B8"/>
    <w:rsid w:val="00EA6A7B"/>
    <w:rsid w:val="00EB10F3"/>
    <w:rsid w:val="00EB1510"/>
    <w:rsid w:val="00EB3D08"/>
    <w:rsid w:val="00EB5899"/>
    <w:rsid w:val="00EB65E9"/>
    <w:rsid w:val="00EB73D8"/>
    <w:rsid w:val="00EB7A74"/>
    <w:rsid w:val="00EC1CB0"/>
    <w:rsid w:val="00EC26D2"/>
    <w:rsid w:val="00EC27FA"/>
    <w:rsid w:val="00EC2806"/>
    <w:rsid w:val="00EC3030"/>
    <w:rsid w:val="00EC48E7"/>
    <w:rsid w:val="00EC746C"/>
    <w:rsid w:val="00EC7B1E"/>
    <w:rsid w:val="00ED0DC3"/>
    <w:rsid w:val="00ED1027"/>
    <w:rsid w:val="00ED2635"/>
    <w:rsid w:val="00ED29D0"/>
    <w:rsid w:val="00ED362B"/>
    <w:rsid w:val="00ED4198"/>
    <w:rsid w:val="00ED4974"/>
    <w:rsid w:val="00ED5368"/>
    <w:rsid w:val="00ED6747"/>
    <w:rsid w:val="00ED787B"/>
    <w:rsid w:val="00ED7EA2"/>
    <w:rsid w:val="00EE04B9"/>
    <w:rsid w:val="00EE0DFB"/>
    <w:rsid w:val="00EE118A"/>
    <w:rsid w:val="00EE1714"/>
    <w:rsid w:val="00EE2CB4"/>
    <w:rsid w:val="00EE3B73"/>
    <w:rsid w:val="00EE4796"/>
    <w:rsid w:val="00EE5CB5"/>
    <w:rsid w:val="00EE6A96"/>
    <w:rsid w:val="00EE73DB"/>
    <w:rsid w:val="00EE7501"/>
    <w:rsid w:val="00EE76A3"/>
    <w:rsid w:val="00EE79E6"/>
    <w:rsid w:val="00EE7A29"/>
    <w:rsid w:val="00EF0846"/>
    <w:rsid w:val="00EF0AD3"/>
    <w:rsid w:val="00EF1F0F"/>
    <w:rsid w:val="00EF2C9C"/>
    <w:rsid w:val="00EF2CAD"/>
    <w:rsid w:val="00EF55E1"/>
    <w:rsid w:val="00EF5C6E"/>
    <w:rsid w:val="00EF6458"/>
    <w:rsid w:val="00EF6ED3"/>
    <w:rsid w:val="00EF7305"/>
    <w:rsid w:val="00F01D21"/>
    <w:rsid w:val="00F033F2"/>
    <w:rsid w:val="00F03C2E"/>
    <w:rsid w:val="00F0414C"/>
    <w:rsid w:val="00F04C0B"/>
    <w:rsid w:val="00F05004"/>
    <w:rsid w:val="00F05167"/>
    <w:rsid w:val="00F05BD6"/>
    <w:rsid w:val="00F05DE2"/>
    <w:rsid w:val="00F0716A"/>
    <w:rsid w:val="00F07EF2"/>
    <w:rsid w:val="00F10C85"/>
    <w:rsid w:val="00F10EBA"/>
    <w:rsid w:val="00F115F4"/>
    <w:rsid w:val="00F12135"/>
    <w:rsid w:val="00F1235A"/>
    <w:rsid w:val="00F12542"/>
    <w:rsid w:val="00F134F5"/>
    <w:rsid w:val="00F1376B"/>
    <w:rsid w:val="00F14222"/>
    <w:rsid w:val="00F1476F"/>
    <w:rsid w:val="00F14EE7"/>
    <w:rsid w:val="00F15113"/>
    <w:rsid w:val="00F151C8"/>
    <w:rsid w:val="00F15E8C"/>
    <w:rsid w:val="00F16293"/>
    <w:rsid w:val="00F177F9"/>
    <w:rsid w:val="00F17CD0"/>
    <w:rsid w:val="00F17D71"/>
    <w:rsid w:val="00F213E4"/>
    <w:rsid w:val="00F2220F"/>
    <w:rsid w:val="00F250E9"/>
    <w:rsid w:val="00F2608D"/>
    <w:rsid w:val="00F273C8"/>
    <w:rsid w:val="00F27A36"/>
    <w:rsid w:val="00F27B50"/>
    <w:rsid w:val="00F27C67"/>
    <w:rsid w:val="00F30A54"/>
    <w:rsid w:val="00F30AEE"/>
    <w:rsid w:val="00F31617"/>
    <w:rsid w:val="00F322DA"/>
    <w:rsid w:val="00F33038"/>
    <w:rsid w:val="00F336A6"/>
    <w:rsid w:val="00F3440A"/>
    <w:rsid w:val="00F34731"/>
    <w:rsid w:val="00F3484A"/>
    <w:rsid w:val="00F34D5E"/>
    <w:rsid w:val="00F35349"/>
    <w:rsid w:val="00F35B17"/>
    <w:rsid w:val="00F35F03"/>
    <w:rsid w:val="00F362A8"/>
    <w:rsid w:val="00F37F42"/>
    <w:rsid w:val="00F41ECA"/>
    <w:rsid w:val="00F42EDC"/>
    <w:rsid w:val="00F441A1"/>
    <w:rsid w:val="00F458D5"/>
    <w:rsid w:val="00F4637E"/>
    <w:rsid w:val="00F467C9"/>
    <w:rsid w:val="00F4698C"/>
    <w:rsid w:val="00F501B0"/>
    <w:rsid w:val="00F501F3"/>
    <w:rsid w:val="00F502FA"/>
    <w:rsid w:val="00F50401"/>
    <w:rsid w:val="00F50B97"/>
    <w:rsid w:val="00F5105B"/>
    <w:rsid w:val="00F539A7"/>
    <w:rsid w:val="00F53D2B"/>
    <w:rsid w:val="00F549A9"/>
    <w:rsid w:val="00F55996"/>
    <w:rsid w:val="00F56154"/>
    <w:rsid w:val="00F561DC"/>
    <w:rsid w:val="00F56B9B"/>
    <w:rsid w:val="00F5709E"/>
    <w:rsid w:val="00F57553"/>
    <w:rsid w:val="00F57762"/>
    <w:rsid w:val="00F57963"/>
    <w:rsid w:val="00F60853"/>
    <w:rsid w:val="00F6164A"/>
    <w:rsid w:val="00F6186C"/>
    <w:rsid w:val="00F618D1"/>
    <w:rsid w:val="00F621AD"/>
    <w:rsid w:val="00F62331"/>
    <w:rsid w:val="00F6260E"/>
    <w:rsid w:val="00F62EA9"/>
    <w:rsid w:val="00F62F4B"/>
    <w:rsid w:val="00F63795"/>
    <w:rsid w:val="00F65B41"/>
    <w:rsid w:val="00F70268"/>
    <w:rsid w:val="00F7046B"/>
    <w:rsid w:val="00F705D2"/>
    <w:rsid w:val="00F728FD"/>
    <w:rsid w:val="00F733FA"/>
    <w:rsid w:val="00F73EFE"/>
    <w:rsid w:val="00F7473D"/>
    <w:rsid w:val="00F74E27"/>
    <w:rsid w:val="00F761CD"/>
    <w:rsid w:val="00F76803"/>
    <w:rsid w:val="00F77F76"/>
    <w:rsid w:val="00F8082F"/>
    <w:rsid w:val="00F80B1F"/>
    <w:rsid w:val="00F82216"/>
    <w:rsid w:val="00F82864"/>
    <w:rsid w:val="00F84295"/>
    <w:rsid w:val="00F84E37"/>
    <w:rsid w:val="00F854C2"/>
    <w:rsid w:val="00F85697"/>
    <w:rsid w:val="00F857F9"/>
    <w:rsid w:val="00F87652"/>
    <w:rsid w:val="00F87EE9"/>
    <w:rsid w:val="00F90745"/>
    <w:rsid w:val="00F90777"/>
    <w:rsid w:val="00F90EE3"/>
    <w:rsid w:val="00F920D8"/>
    <w:rsid w:val="00F92477"/>
    <w:rsid w:val="00F93EFD"/>
    <w:rsid w:val="00F94439"/>
    <w:rsid w:val="00F954A2"/>
    <w:rsid w:val="00F97370"/>
    <w:rsid w:val="00F97A72"/>
    <w:rsid w:val="00FA15E0"/>
    <w:rsid w:val="00FA1941"/>
    <w:rsid w:val="00FA195E"/>
    <w:rsid w:val="00FA2C46"/>
    <w:rsid w:val="00FA33F0"/>
    <w:rsid w:val="00FA378B"/>
    <w:rsid w:val="00FA49CD"/>
    <w:rsid w:val="00FA7649"/>
    <w:rsid w:val="00FB0288"/>
    <w:rsid w:val="00FB0D49"/>
    <w:rsid w:val="00FB1327"/>
    <w:rsid w:val="00FB20D7"/>
    <w:rsid w:val="00FB2338"/>
    <w:rsid w:val="00FB3731"/>
    <w:rsid w:val="00FB4691"/>
    <w:rsid w:val="00FB46DA"/>
    <w:rsid w:val="00FB4C4F"/>
    <w:rsid w:val="00FB5371"/>
    <w:rsid w:val="00FB6264"/>
    <w:rsid w:val="00FB6BF2"/>
    <w:rsid w:val="00FC03CA"/>
    <w:rsid w:val="00FC0ADF"/>
    <w:rsid w:val="00FC17DF"/>
    <w:rsid w:val="00FC1AAC"/>
    <w:rsid w:val="00FC1E46"/>
    <w:rsid w:val="00FC2C9E"/>
    <w:rsid w:val="00FC2D00"/>
    <w:rsid w:val="00FC3B6A"/>
    <w:rsid w:val="00FC547F"/>
    <w:rsid w:val="00FC619D"/>
    <w:rsid w:val="00FC77A8"/>
    <w:rsid w:val="00FD2020"/>
    <w:rsid w:val="00FD2227"/>
    <w:rsid w:val="00FD2978"/>
    <w:rsid w:val="00FD2A54"/>
    <w:rsid w:val="00FD306F"/>
    <w:rsid w:val="00FD3D1A"/>
    <w:rsid w:val="00FD438A"/>
    <w:rsid w:val="00FD5008"/>
    <w:rsid w:val="00FD514B"/>
    <w:rsid w:val="00FD557D"/>
    <w:rsid w:val="00FD580D"/>
    <w:rsid w:val="00FD5852"/>
    <w:rsid w:val="00FD5A3A"/>
    <w:rsid w:val="00FD641A"/>
    <w:rsid w:val="00FE22F4"/>
    <w:rsid w:val="00FE27E5"/>
    <w:rsid w:val="00FE47A6"/>
    <w:rsid w:val="00FE63FD"/>
    <w:rsid w:val="00FE6D50"/>
    <w:rsid w:val="00FE71E9"/>
    <w:rsid w:val="00FE7480"/>
    <w:rsid w:val="00FF1568"/>
    <w:rsid w:val="00FF24A1"/>
    <w:rsid w:val="00FF3AA7"/>
    <w:rsid w:val="00FF3C94"/>
    <w:rsid w:val="00FF3D1A"/>
    <w:rsid w:val="00FF3F12"/>
    <w:rsid w:val="00FF540A"/>
    <w:rsid w:val="00FF59BF"/>
    <w:rsid w:val="00FF6497"/>
    <w:rsid w:val="010B80B6"/>
    <w:rsid w:val="0112AB44"/>
    <w:rsid w:val="012B6917"/>
    <w:rsid w:val="013DD6EE"/>
    <w:rsid w:val="0147D41E"/>
    <w:rsid w:val="0151AEF7"/>
    <w:rsid w:val="01563B38"/>
    <w:rsid w:val="0160ECD4"/>
    <w:rsid w:val="017E1593"/>
    <w:rsid w:val="017FE46E"/>
    <w:rsid w:val="01866C4F"/>
    <w:rsid w:val="01912E79"/>
    <w:rsid w:val="019C78C7"/>
    <w:rsid w:val="019DC467"/>
    <w:rsid w:val="01A49841"/>
    <w:rsid w:val="01B2F956"/>
    <w:rsid w:val="01C7E629"/>
    <w:rsid w:val="01D3D20B"/>
    <w:rsid w:val="01D3EB7C"/>
    <w:rsid w:val="01E2EC8A"/>
    <w:rsid w:val="01E6E93B"/>
    <w:rsid w:val="01E80142"/>
    <w:rsid w:val="01EAED82"/>
    <w:rsid w:val="01F91DA6"/>
    <w:rsid w:val="01FED397"/>
    <w:rsid w:val="020713B6"/>
    <w:rsid w:val="0207D3FE"/>
    <w:rsid w:val="020DA745"/>
    <w:rsid w:val="0213F117"/>
    <w:rsid w:val="0218D180"/>
    <w:rsid w:val="021F17DD"/>
    <w:rsid w:val="023799B4"/>
    <w:rsid w:val="023817B2"/>
    <w:rsid w:val="0240A907"/>
    <w:rsid w:val="02472A77"/>
    <w:rsid w:val="024F872C"/>
    <w:rsid w:val="02586A1B"/>
    <w:rsid w:val="025DA8A6"/>
    <w:rsid w:val="02600F2A"/>
    <w:rsid w:val="0277E544"/>
    <w:rsid w:val="027B2FBD"/>
    <w:rsid w:val="027BF575"/>
    <w:rsid w:val="027DC7BE"/>
    <w:rsid w:val="027E305F"/>
    <w:rsid w:val="02845DC2"/>
    <w:rsid w:val="02B9B9A0"/>
    <w:rsid w:val="02BEF4BA"/>
    <w:rsid w:val="02D4D179"/>
    <w:rsid w:val="02D6F8FB"/>
    <w:rsid w:val="02E1B8AB"/>
    <w:rsid w:val="02E2238C"/>
    <w:rsid w:val="02E42B64"/>
    <w:rsid w:val="02FA6941"/>
    <w:rsid w:val="02FD3829"/>
    <w:rsid w:val="03001E29"/>
    <w:rsid w:val="0303B6D3"/>
    <w:rsid w:val="0308F4EA"/>
    <w:rsid w:val="030B62BB"/>
    <w:rsid w:val="03187FE0"/>
    <w:rsid w:val="031C7EA2"/>
    <w:rsid w:val="0321C415"/>
    <w:rsid w:val="032B00FB"/>
    <w:rsid w:val="0356F0A2"/>
    <w:rsid w:val="035B3C49"/>
    <w:rsid w:val="036E33CD"/>
    <w:rsid w:val="03A61EA8"/>
    <w:rsid w:val="03B76913"/>
    <w:rsid w:val="03BE3461"/>
    <w:rsid w:val="03BE7708"/>
    <w:rsid w:val="03CE7EFD"/>
    <w:rsid w:val="03DCC1B4"/>
    <w:rsid w:val="03E53112"/>
    <w:rsid w:val="03E7E99F"/>
    <w:rsid w:val="03F60BE7"/>
    <w:rsid w:val="03F8F3F3"/>
    <w:rsid w:val="040567F0"/>
    <w:rsid w:val="041069FF"/>
    <w:rsid w:val="042347CC"/>
    <w:rsid w:val="04275D3D"/>
    <w:rsid w:val="042B8215"/>
    <w:rsid w:val="04566DF5"/>
    <w:rsid w:val="04A38ADF"/>
    <w:rsid w:val="04A5EE1F"/>
    <w:rsid w:val="04A9E09A"/>
    <w:rsid w:val="04AE296C"/>
    <w:rsid w:val="04D59DA8"/>
    <w:rsid w:val="04DA549E"/>
    <w:rsid w:val="04EF8BA7"/>
    <w:rsid w:val="051F133D"/>
    <w:rsid w:val="053B3634"/>
    <w:rsid w:val="05422D44"/>
    <w:rsid w:val="0544313E"/>
    <w:rsid w:val="05609A21"/>
    <w:rsid w:val="057CF5B3"/>
    <w:rsid w:val="05882381"/>
    <w:rsid w:val="0591B457"/>
    <w:rsid w:val="05A6E815"/>
    <w:rsid w:val="05B69110"/>
    <w:rsid w:val="05B702A1"/>
    <w:rsid w:val="05D4E694"/>
    <w:rsid w:val="05D526CA"/>
    <w:rsid w:val="05E3646D"/>
    <w:rsid w:val="05E5C323"/>
    <w:rsid w:val="05F06327"/>
    <w:rsid w:val="05F633A3"/>
    <w:rsid w:val="060B10F8"/>
    <w:rsid w:val="060F5251"/>
    <w:rsid w:val="061D7C81"/>
    <w:rsid w:val="063068A7"/>
    <w:rsid w:val="0634CE41"/>
    <w:rsid w:val="06414402"/>
    <w:rsid w:val="065A9C2E"/>
    <w:rsid w:val="066F871D"/>
    <w:rsid w:val="0671EC42"/>
    <w:rsid w:val="067F12E1"/>
    <w:rsid w:val="06857A3C"/>
    <w:rsid w:val="06937B64"/>
    <w:rsid w:val="06938407"/>
    <w:rsid w:val="0695B8CC"/>
    <w:rsid w:val="06A3F894"/>
    <w:rsid w:val="06A6416F"/>
    <w:rsid w:val="06D62A64"/>
    <w:rsid w:val="070F7648"/>
    <w:rsid w:val="0718FA9B"/>
    <w:rsid w:val="0747CD96"/>
    <w:rsid w:val="075BB467"/>
    <w:rsid w:val="0783C48A"/>
    <w:rsid w:val="07ADEEDB"/>
    <w:rsid w:val="07AFA2B0"/>
    <w:rsid w:val="07D3B12A"/>
    <w:rsid w:val="07F71641"/>
    <w:rsid w:val="0802E4D1"/>
    <w:rsid w:val="080A183F"/>
    <w:rsid w:val="080DC548"/>
    <w:rsid w:val="080F4AB9"/>
    <w:rsid w:val="0815F60B"/>
    <w:rsid w:val="083335C6"/>
    <w:rsid w:val="0833F05E"/>
    <w:rsid w:val="08699186"/>
    <w:rsid w:val="08780299"/>
    <w:rsid w:val="0889446B"/>
    <w:rsid w:val="08A26230"/>
    <w:rsid w:val="08A85C59"/>
    <w:rsid w:val="08CD24B3"/>
    <w:rsid w:val="08DBB10E"/>
    <w:rsid w:val="08ED287E"/>
    <w:rsid w:val="08F44C69"/>
    <w:rsid w:val="08FEED64"/>
    <w:rsid w:val="09103AC2"/>
    <w:rsid w:val="0912B660"/>
    <w:rsid w:val="0919C9A1"/>
    <w:rsid w:val="091A7E8B"/>
    <w:rsid w:val="0923666C"/>
    <w:rsid w:val="0944A881"/>
    <w:rsid w:val="094D2E78"/>
    <w:rsid w:val="0953C0EE"/>
    <w:rsid w:val="096FD9F8"/>
    <w:rsid w:val="097794BA"/>
    <w:rsid w:val="0977E0EF"/>
    <w:rsid w:val="099566C1"/>
    <w:rsid w:val="0997E726"/>
    <w:rsid w:val="099A2563"/>
    <w:rsid w:val="099F836F"/>
    <w:rsid w:val="09A692B5"/>
    <w:rsid w:val="09BA4A24"/>
    <w:rsid w:val="09C493F5"/>
    <w:rsid w:val="09C8A569"/>
    <w:rsid w:val="09D4F33E"/>
    <w:rsid w:val="09DB7FBE"/>
    <w:rsid w:val="09DF7902"/>
    <w:rsid w:val="09E4047D"/>
    <w:rsid w:val="09EDCB9C"/>
    <w:rsid w:val="09FDEF63"/>
    <w:rsid w:val="0A0B41F6"/>
    <w:rsid w:val="0A11B0A7"/>
    <w:rsid w:val="0A1B91A4"/>
    <w:rsid w:val="0A27A58D"/>
    <w:rsid w:val="0A364AE1"/>
    <w:rsid w:val="0A3F1790"/>
    <w:rsid w:val="0A4359CC"/>
    <w:rsid w:val="0A4C3644"/>
    <w:rsid w:val="0A5883BE"/>
    <w:rsid w:val="0A64BA7F"/>
    <w:rsid w:val="0A757C7D"/>
    <w:rsid w:val="0A785377"/>
    <w:rsid w:val="0A795B40"/>
    <w:rsid w:val="0A7AB4FB"/>
    <w:rsid w:val="0A81E680"/>
    <w:rsid w:val="0A87510E"/>
    <w:rsid w:val="0A98B410"/>
    <w:rsid w:val="0ABF4278"/>
    <w:rsid w:val="0AD6C787"/>
    <w:rsid w:val="0AE38A73"/>
    <w:rsid w:val="0B1F54CF"/>
    <w:rsid w:val="0B34BD8B"/>
    <w:rsid w:val="0B351BAF"/>
    <w:rsid w:val="0B47245B"/>
    <w:rsid w:val="0B69B13D"/>
    <w:rsid w:val="0BD3B716"/>
    <w:rsid w:val="0BD6D4AA"/>
    <w:rsid w:val="0BF0F74E"/>
    <w:rsid w:val="0C074738"/>
    <w:rsid w:val="0C09219B"/>
    <w:rsid w:val="0C0B542F"/>
    <w:rsid w:val="0C0C52CC"/>
    <w:rsid w:val="0C20FCB7"/>
    <w:rsid w:val="0C232864"/>
    <w:rsid w:val="0C241488"/>
    <w:rsid w:val="0C276773"/>
    <w:rsid w:val="0C4CBB6C"/>
    <w:rsid w:val="0C5027C2"/>
    <w:rsid w:val="0C51857F"/>
    <w:rsid w:val="0C55BA91"/>
    <w:rsid w:val="0C5CE0DA"/>
    <w:rsid w:val="0C5D9480"/>
    <w:rsid w:val="0C60947E"/>
    <w:rsid w:val="0C63F05E"/>
    <w:rsid w:val="0C668B95"/>
    <w:rsid w:val="0C66CAE5"/>
    <w:rsid w:val="0C7D517E"/>
    <w:rsid w:val="0C7E4537"/>
    <w:rsid w:val="0C806733"/>
    <w:rsid w:val="0C876A08"/>
    <w:rsid w:val="0C8F1857"/>
    <w:rsid w:val="0C935BB5"/>
    <w:rsid w:val="0C9A0A4D"/>
    <w:rsid w:val="0CA22FA4"/>
    <w:rsid w:val="0CA92EF5"/>
    <w:rsid w:val="0CAE9D1F"/>
    <w:rsid w:val="0CAF76D5"/>
    <w:rsid w:val="0CC6D1E1"/>
    <w:rsid w:val="0CF30CBF"/>
    <w:rsid w:val="0D35249A"/>
    <w:rsid w:val="0D45AEF8"/>
    <w:rsid w:val="0D733FE3"/>
    <w:rsid w:val="0D76BD95"/>
    <w:rsid w:val="0D7AC4C0"/>
    <w:rsid w:val="0D9E2B9C"/>
    <w:rsid w:val="0DA3D085"/>
    <w:rsid w:val="0DA7C911"/>
    <w:rsid w:val="0DB4DCE6"/>
    <w:rsid w:val="0DB711D1"/>
    <w:rsid w:val="0DC34F4B"/>
    <w:rsid w:val="0DEC8D21"/>
    <w:rsid w:val="0DF0C04B"/>
    <w:rsid w:val="0DF83690"/>
    <w:rsid w:val="0E0CA40D"/>
    <w:rsid w:val="0E21B46D"/>
    <w:rsid w:val="0E227D86"/>
    <w:rsid w:val="0E2BE25C"/>
    <w:rsid w:val="0E3557E6"/>
    <w:rsid w:val="0E454405"/>
    <w:rsid w:val="0E49668C"/>
    <w:rsid w:val="0E516265"/>
    <w:rsid w:val="0E5BD0B8"/>
    <w:rsid w:val="0E5E6F88"/>
    <w:rsid w:val="0E6A7B9B"/>
    <w:rsid w:val="0E6A8843"/>
    <w:rsid w:val="0E78F48A"/>
    <w:rsid w:val="0E83349B"/>
    <w:rsid w:val="0E9701CE"/>
    <w:rsid w:val="0EA7E334"/>
    <w:rsid w:val="0EB8AA68"/>
    <w:rsid w:val="0EBDC43B"/>
    <w:rsid w:val="0EEA736A"/>
    <w:rsid w:val="0EF98202"/>
    <w:rsid w:val="0F048A12"/>
    <w:rsid w:val="0F0BA3A7"/>
    <w:rsid w:val="0F1BF106"/>
    <w:rsid w:val="0F26808B"/>
    <w:rsid w:val="0F2A21EC"/>
    <w:rsid w:val="0F33B544"/>
    <w:rsid w:val="0F36A915"/>
    <w:rsid w:val="0F5E281D"/>
    <w:rsid w:val="0F7D65D0"/>
    <w:rsid w:val="0F8230AA"/>
    <w:rsid w:val="0F8DF4D9"/>
    <w:rsid w:val="0FB88E6E"/>
    <w:rsid w:val="0FC1A001"/>
    <w:rsid w:val="0FC1DE4E"/>
    <w:rsid w:val="0FDBFAC4"/>
    <w:rsid w:val="0FE55E7E"/>
    <w:rsid w:val="0FEC533A"/>
    <w:rsid w:val="100B1088"/>
    <w:rsid w:val="101FA91E"/>
    <w:rsid w:val="10305374"/>
    <w:rsid w:val="1041184C"/>
    <w:rsid w:val="10467796"/>
    <w:rsid w:val="105D8CCC"/>
    <w:rsid w:val="1060F4B9"/>
    <w:rsid w:val="1087F9FE"/>
    <w:rsid w:val="109F7453"/>
    <w:rsid w:val="10B5E825"/>
    <w:rsid w:val="10D51486"/>
    <w:rsid w:val="10D896B2"/>
    <w:rsid w:val="11106F5B"/>
    <w:rsid w:val="11123A32"/>
    <w:rsid w:val="111FA6A2"/>
    <w:rsid w:val="112BC09B"/>
    <w:rsid w:val="113536CB"/>
    <w:rsid w:val="113947E7"/>
    <w:rsid w:val="11505D18"/>
    <w:rsid w:val="1150F93F"/>
    <w:rsid w:val="115B73CE"/>
    <w:rsid w:val="1161A783"/>
    <w:rsid w:val="11643A32"/>
    <w:rsid w:val="117887C2"/>
    <w:rsid w:val="119B6174"/>
    <w:rsid w:val="11A0F6A2"/>
    <w:rsid w:val="11A1F7E4"/>
    <w:rsid w:val="11B799D7"/>
    <w:rsid w:val="11B91F5F"/>
    <w:rsid w:val="11C85215"/>
    <w:rsid w:val="11CC0951"/>
    <w:rsid w:val="11D41800"/>
    <w:rsid w:val="11D62A29"/>
    <w:rsid w:val="11EBD78D"/>
    <w:rsid w:val="11F294E1"/>
    <w:rsid w:val="12085B21"/>
    <w:rsid w:val="1208A108"/>
    <w:rsid w:val="121714AE"/>
    <w:rsid w:val="122E9E67"/>
    <w:rsid w:val="124D6429"/>
    <w:rsid w:val="125C2B1F"/>
    <w:rsid w:val="12669E36"/>
    <w:rsid w:val="1272E855"/>
    <w:rsid w:val="128391BD"/>
    <w:rsid w:val="12A98BBC"/>
    <w:rsid w:val="12AABC27"/>
    <w:rsid w:val="12AE2898"/>
    <w:rsid w:val="12B36378"/>
    <w:rsid w:val="12D07A99"/>
    <w:rsid w:val="12D4F2A9"/>
    <w:rsid w:val="12E0F884"/>
    <w:rsid w:val="12E70723"/>
    <w:rsid w:val="130C6461"/>
    <w:rsid w:val="131C0714"/>
    <w:rsid w:val="13334268"/>
    <w:rsid w:val="13341B7C"/>
    <w:rsid w:val="13346F95"/>
    <w:rsid w:val="1341C35F"/>
    <w:rsid w:val="13421B2F"/>
    <w:rsid w:val="1351688C"/>
    <w:rsid w:val="1356CC1F"/>
    <w:rsid w:val="136AC800"/>
    <w:rsid w:val="1370E349"/>
    <w:rsid w:val="13773098"/>
    <w:rsid w:val="13881FDB"/>
    <w:rsid w:val="138A2D53"/>
    <w:rsid w:val="138EDE55"/>
    <w:rsid w:val="139DE362"/>
    <w:rsid w:val="13A8D3DF"/>
    <w:rsid w:val="13C49CA5"/>
    <w:rsid w:val="13E83125"/>
    <w:rsid w:val="140D471B"/>
    <w:rsid w:val="14268C71"/>
    <w:rsid w:val="142897FD"/>
    <w:rsid w:val="142EC18A"/>
    <w:rsid w:val="1438BA85"/>
    <w:rsid w:val="145789F6"/>
    <w:rsid w:val="146D4741"/>
    <w:rsid w:val="147CCABF"/>
    <w:rsid w:val="148CE43D"/>
    <w:rsid w:val="14ABC49E"/>
    <w:rsid w:val="14AC0871"/>
    <w:rsid w:val="14C538C2"/>
    <w:rsid w:val="14DDC0B8"/>
    <w:rsid w:val="14E26EAE"/>
    <w:rsid w:val="14F3CA94"/>
    <w:rsid w:val="14F932D7"/>
    <w:rsid w:val="14FC5402"/>
    <w:rsid w:val="150D538D"/>
    <w:rsid w:val="152063EF"/>
    <w:rsid w:val="156F2E94"/>
    <w:rsid w:val="157F89F2"/>
    <w:rsid w:val="15AE4B94"/>
    <w:rsid w:val="15AF33D0"/>
    <w:rsid w:val="15E3D479"/>
    <w:rsid w:val="15E477FF"/>
    <w:rsid w:val="15FD39A0"/>
    <w:rsid w:val="16025F61"/>
    <w:rsid w:val="16041F2E"/>
    <w:rsid w:val="16096E71"/>
    <w:rsid w:val="160A6F9A"/>
    <w:rsid w:val="16114B4F"/>
    <w:rsid w:val="16363802"/>
    <w:rsid w:val="163E3985"/>
    <w:rsid w:val="164A832D"/>
    <w:rsid w:val="1656A57C"/>
    <w:rsid w:val="167B38C0"/>
    <w:rsid w:val="167DCD9F"/>
    <w:rsid w:val="1680B63F"/>
    <w:rsid w:val="1685898D"/>
    <w:rsid w:val="1692A1E0"/>
    <w:rsid w:val="16B1F8FE"/>
    <w:rsid w:val="16BA3B54"/>
    <w:rsid w:val="16C3FB0D"/>
    <w:rsid w:val="16C9FBAD"/>
    <w:rsid w:val="16CAE5C4"/>
    <w:rsid w:val="16CC3F1D"/>
    <w:rsid w:val="16ED5660"/>
    <w:rsid w:val="16FE6F96"/>
    <w:rsid w:val="170259EA"/>
    <w:rsid w:val="17102121"/>
    <w:rsid w:val="1717E78D"/>
    <w:rsid w:val="1726A82A"/>
    <w:rsid w:val="173E55C5"/>
    <w:rsid w:val="17415372"/>
    <w:rsid w:val="17498606"/>
    <w:rsid w:val="175FD46E"/>
    <w:rsid w:val="176C0E39"/>
    <w:rsid w:val="17702A85"/>
    <w:rsid w:val="177951C2"/>
    <w:rsid w:val="17911600"/>
    <w:rsid w:val="1793BAA0"/>
    <w:rsid w:val="179BF3BF"/>
    <w:rsid w:val="17A67D13"/>
    <w:rsid w:val="17B5124D"/>
    <w:rsid w:val="17C0A714"/>
    <w:rsid w:val="17C43BF7"/>
    <w:rsid w:val="17EB0919"/>
    <w:rsid w:val="180CA1D4"/>
    <w:rsid w:val="18160A21"/>
    <w:rsid w:val="181B9ADC"/>
    <w:rsid w:val="183FE452"/>
    <w:rsid w:val="184C8689"/>
    <w:rsid w:val="184DF583"/>
    <w:rsid w:val="185F2765"/>
    <w:rsid w:val="186D3B48"/>
    <w:rsid w:val="18707F2D"/>
    <w:rsid w:val="187CD6C0"/>
    <w:rsid w:val="188973A8"/>
    <w:rsid w:val="18930989"/>
    <w:rsid w:val="18976C77"/>
    <w:rsid w:val="18C4EDDC"/>
    <w:rsid w:val="18E29D9C"/>
    <w:rsid w:val="18FB2B6C"/>
    <w:rsid w:val="190A1489"/>
    <w:rsid w:val="191E6587"/>
    <w:rsid w:val="1920E822"/>
    <w:rsid w:val="19234C64"/>
    <w:rsid w:val="1924CFA2"/>
    <w:rsid w:val="193757C4"/>
    <w:rsid w:val="1938B1A5"/>
    <w:rsid w:val="19394580"/>
    <w:rsid w:val="195957FA"/>
    <w:rsid w:val="195D32E5"/>
    <w:rsid w:val="1964BE93"/>
    <w:rsid w:val="19660668"/>
    <w:rsid w:val="196E042B"/>
    <w:rsid w:val="198D5C40"/>
    <w:rsid w:val="199768B1"/>
    <w:rsid w:val="1998F41A"/>
    <w:rsid w:val="199CBD8E"/>
    <w:rsid w:val="19BD9926"/>
    <w:rsid w:val="19C209B4"/>
    <w:rsid w:val="19D67E07"/>
    <w:rsid w:val="19E14EE6"/>
    <w:rsid w:val="19E68187"/>
    <w:rsid w:val="1A009D90"/>
    <w:rsid w:val="1A0D7775"/>
    <w:rsid w:val="1A303C5B"/>
    <w:rsid w:val="1A335CF0"/>
    <w:rsid w:val="1A3A11EB"/>
    <w:rsid w:val="1A4215A9"/>
    <w:rsid w:val="1A489893"/>
    <w:rsid w:val="1A6756AB"/>
    <w:rsid w:val="1A7B89E6"/>
    <w:rsid w:val="1A7CEC93"/>
    <w:rsid w:val="1A83B11E"/>
    <w:rsid w:val="1A9201D2"/>
    <w:rsid w:val="1A95ABAD"/>
    <w:rsid w:val="1A97E8A2"/>
    <w:rsid w:val="1AD49760"/>
    <w:rsid w:val="1AEB2016"/>
    <w:rsid w:val="1B481CC5"/>
    <w:rsid w:val="1B5E46E4"/>
    <w:rsid w:val="1B5F476F"/>
    <w:rsid w:val="1B66C6ED"/>
    <w:rsid w:val="1B6B7441"/>
    <w:rsid w:val="1B6E7F5C"/>
    <w:rsid w:val="1B79CC32"/>
    <w:rsid w:val="1B7B54DC"/>
    <w:rsid w:val="1B7E0737"/>
    <w:rsid w:val="1B8300FB"/>
    <w:rsid w:val="1B8E4124"/>
    <w:rsid w:val="1B955717"/>
    <w:rsid w:val="1B974DC6"/>
    <w:rsid w:val="1B9951F7"/>
    <w:rsid w:val="1B9E6120"/>
    <w:rsid w:val="1BA76644"/>
    <w:rsid w:val="1BAAEED3"/>
    <w:rsid w:val="1BADE7CD"/>
    <w:rsid w:val="1BB0EEA6"/>
    <w:rsid w:val="1BB35DDE"/>
    <w:rsid w:val="1BB4781E"/>
    <w:rsid w:val="1BB771D7"/>
    <w:rsid w:val="1BBD76AF"/>
    <w:rsid w:val="1BC4B7B9"/>
    <w:rsid w:val="1BC566D3"/>
    <w:rsid w:val="1BCD0383"/>
    <w:rsid w:val="1BCDE14F"/>
    <w:rsid w:val="1BE202E9"/>
    <w:rsid w:val="1BFE7AAC"/>
    <w:rsid w:val="1C0CFFEB"/>
    <w:rsid w:val="1C466493"/>
    <w:rsid w:val="1C5B38D7"/>
    <w:rsid w:val="1C5F5E82"/>
    <w:rsid w:val="1C640F59"/>
    <w:rsid w:val="1C79780A"/>
    <w:rsid w:val="1C82C06E"/>
    <w:rsid w:val="1C89359F"/>
    <w:rsid w:val="1C91F82C"/>
    <w:rsid w:val="1C95982D"/>
    <w:rsid w:val="1CBAF546"/>
    <w:rsid w:val="1CBF14F9"/>
    <w:rsid w:val="1CCD3435"/>
    <w:rsid w:val="1CCDA88C"/>
    <w:rsid w:val="1CE46425"/>
    <w:rsid w:val="1CE53FE3"/>
    <w:rsid w:val="1CFA2D98"/>
    <w:rsid w:val="1D15CEB8"/>
    <w:rsid w:val="1D15FA53"/>
    <w:rsid w:val="1D27B438"/>
    <w:rsid w:val="1D29E92A"/>
    <w:rsid w:val="1D3918DA"/>
    <w:rsid w:val="1D523FF7"/>
    <w:rsid w:val="1D563387"/>
    <w:rsid w:val="1D57DE7A"/>
    <w:rsid w:val="1D5EF762"/>
    <w:rsid w:val="1D605F88"/>
    <w:rsid w:val="1D74F9CF"/>
    <w:rsid w:val="1D923B78"/>
    <w:rsid w:val="1DA291BF"/>
    <w:rsid w:val="1DA955B7"/>
    <w:rsid w:val="1DBF81ED"/>
    <w:rsid w:val="1DC596C5"/>
    <w:rsid w:val="1DE00365"/>
    <w:rsid w:val="1DFEA086"/>
    <w:rsid w:val="1E1ACE85"/>
    <w:rsid w:val="1E34F52A"/>
    <w:rsid w:val="1E39C25A"/>
    <w:rsid w:val="1E3BADDE"/>
    <w:rsid w:val="1E3C0964"/>
    <w:rsid w:val="1E49AF03"/>
    <w:rsid w:val="1E4A63CA"/>
    <w:rsid w:val="1E61B886"/>
    <w:rsid w:val="1E7FD1EE"/>
    <w:rsid w:val="1EA75EF9"/>
    <w:rsid w:val="1EB44AC1"/>
    <w:rsid w:val="1EB9F35D"/>
    <w:rsid w:val="1EC212F9"/>
    <w:rsid w:val="1ECE6DC5"/>
    <w:rsid w:val="1ED43495"/>
    <w:rsid w:val="1ED68AD6"/>
    <w:rsid w:val="1EF3F5AD"/>
    <w:rsid w:val="1EFFB117"/>
    <w:rsid w:val="1F0CF5F0"/>
    <w:rsid w:val="1F0F5B03"/>
    <w:rsid w:val="1F119626"/>
    <w:rsid w:val="1F133AC3"/>
    <w:rsid w:val="1F154072"/>
    <w:rsid w:val="1F32552E"/>
    <w:rsid w:val="1F35C972"/>
    <w:rsid w:val="1F3A64FD"/>
    <w:rsid w:val="1F3AA63A"/>
    <w:rsid w:val="1F5895D5"/>
    <w:rsid w:val="1F8FE52A"/>
    <w:rsid w:val="1F9A8CFF"/>
    <w:rsid w:val="1F9DDBEA"/>
    <w:rsid w:val="1FA55575"/>
    <w:rsid w:val="1FBBC635"/>
    <w:rsid w:val="1FBF76EC"/>
    <w:rsid w:val="1FC8FDC1"/>
    <w:rsid w:val="1FCF7494"/>
    <w:rsid w:val="1FD3DC75"/>
    <w:rsid w:val="1FF0152C"/>
    <w:rsid w:val="20044D9D"/>
    <w:rsid w:val="2009EE15"/>
    <w:rsid w:val="20108971"/>
    <w:rsid w:val="202672A3"/>
    <w:rsid w:val="202BA863"/>
    <w:rsid w:val="202CD24E"/>
    <w:rsid w:val="202E4215"/>
    <w:rsid w:val="2034E9E2"/>
    <w:rsid w:val="20366916"/>
    <w:rsid w:val="20478014"/>
    <w:rsid w:val="20558DBB"/>
    <w:rsid w:val="205DCDEB"/>
    <w:rsid w:val="205DDF9C"/>
    <w:rsid w:val="206D91D0"/>
    <w:rsid w:val="2082A8D0"/>
    <w:rsid w:val="20FA4ECF"/>
    <w:rsid w:val="20FE5612"/>
    <w:rsid w:val="2100C163"/>
    <w:rsid w:val="21676DEC"/>
    <w:rsid w:val="21898C30"/>
    <w:rsid w:val="2189D245"/>
    <w:rsid w:val="21C078AA"/>
    <w:rsid w:val="21D8AC25"/>
    <w:rsid w:val="21E73C61"/>
    <w:rsid w:val="21EEFFBE"/>
    <w:rsid w:val="220881F5"/>
    <w:rsid w:val="221FE1B9"/>
    <w:rsid w:val="223DD081"/>
    <w:rsid w:val="2258BB99"/>
    <w:rsid w:val="225D91F8"/>
    <w:rsid w:val="22739774"/>
    <w:rsid w:val="22785656"/>
    <w:rsid w:val="2279B814"/>
    <w:rsid w:val="2280CF50"/>
    <w:rsid w:val="22877E1E"/>
    <w:rsid w:val="22888117"/>
    <w:rsid w:val="228EB462"/>
    <w:rsid w:val="22AB7CE0"/>
    <w:rsid w:val="22ABBE99"/>
    <w:rsid w:val="22AEDA45"/>
    <w:rsid w:val="22B01FD4"/>
    <w:rsid w:val="22BDDFDE"/>
    <w:rsid w:val="22D57640"/>
    <w:rsid w:val="22EDCDB2"/>
    <w:rsid w:val="230C2959"/>
    <w:rsid w:val="231B75DD"/>
    <w:rsid w:val="232401A7"/>
    <w:rsid w:val="23302D6F"/>
    <w:rsid w:val="2365A8EE"/>
    <w:rsid w:val="23802816"/>
    <w:rsid w:val="23A348C3"/>
    <w:rsid w:val="23B837AF"/>
    <w:rsid w:val="23B9F698"/>
    <w:rsid w:val="23BDC50D"/>
    <w:rsid w:val="23CFC752"/>
    <w:rsid w:val="23D87E2A"/>
    <w:rsid w:val="23EA2C39"/>
    <w:rsid w:val="23FE089E"/>
    <w:rsid w:val="24075559"/>
    <w:rsid w:val="241EE421"/>
    <w:rsid w:val="24271F52"/>
    <w:rsid w:val="242D976E"/>
    <w:rsid w:val="243A61F9"/>
    <w:rsid w:val="2441AA5E"/>
    <w:rsid w:val="244EA942"/>
    <w:rsid w:val="2450E06B"/>
    <w:rsid w:val="24609749"/>
    <w:rsid w:val="24685A1D"/>
    <w:rsid w:val="2487B0DE"/>
    <w:rsid w:val="249BE5E5"/>
    <w:rsid w:val="24A4474A"/>
    <w:rsid w:val="24AB948F"/>
    <w:rsid w:val="24AB9EBA"/>
    <w:rsid w:val="24ACA10B"/>
    <w:rsid w:val="24C49860"/>
    <w:rsid w:val="24CA212C"/>
    <w:rsid w:val="24CA390C"/>
    <w:rsid w:val="24CB3FE6"/>
    <w:rsid w:val="24DC690B"/>
    <w:rsid w:val="24FCED35"/>
    <w:rsid w:val="2501B056"/>
    <w:rsid w:val="25157DD7"/>
    <w:rsid w:val="251BD408"/>
    <w:rsid w:val="25243C03"/>
    <w:rsid w:val="2525F39E"/>
    <w:rsid w:val="252A3663"/>
    <w:rsid w:val="2542CF12"/>
    <w:rsid w:val="2555A024"/>
    <w:rsid w:val="255B3409"/>
    <w:rsid w:val="2560A6E3"/>
    <w:rsid w:val="2563644E"/>
    <w:rsid w:val="2578BFE7"/>
    <w:rsid w:val="259D8B68"/>
    <w:rsid w:val="25A7FEE0"/>
    <w:rsid w:val="25AC4C15"/>
    <w:rsid w:val="25B939EA"/>
    <w:rsid w:val="25BB8A08"/>
    <w:rsid w:val="25D2F6A9"/>
    <w:rsid w:val="261EE92F"/>
    <w:rsid w:val="2620D70B"/>
    <w:rsid w:val="2632F87A"/>
    <w:rsid w:val="263F865E"/>
    <w:rsid w:val="264CF7A4"/>
    <w:rsid w:val="2659DED1"/>
    <w:rsid w:val="2667CCE5"/>
    <w:rsid w:val="266EFB85"/>
    <w:rsid w:val="26730BDD"/>
    <w:rsid w:val="2678FB40"/>
    <w:rsid w:val="267DEEC8"/>
    <w:rsid w:val="268F7B9A"/>
    <w:rsid w:val="26A91670"/>
    <w:rsid w:val="26B4426F"/>
    <w:rsid w:val="26C1A3A8"/>
    <w:rsid w:val="26C361A5"/>
    <w:rsid w:val="26CFD27C"/>
    <w:rsid w:val="26E25A9C"/>
    <w:rsid w:val="26E9D15C"/>
    <w:rsid w:val="26FD6AAD"/>
    <w:rsid w:val="270E1DBC"/>
    <w:rsid w:val="2720AD05"/>
    <w:rsid w:val="27238C5A"/>
    <w:rsid w:val="273CC9BF"/>
    <w:rsid w:val="2745CBC2"/>
    <w:rsid w:val="274C213D"/>
    <w:rsid w:val="2761B34D"/>
    <w:rsid w:val="27747706"/>
    <w:rsid w:val="278218FC"/>
    <w:rsid w:val="278597AE"/>
    <w:rsid w:val="27A45B82"/>
    <w:rsid w:val="27C0F1CE"/>
    <w:rsid w:val="27C555B1"/>
    <w:rsid w:val="27C6916E"/>
    <w:rsid w:val="27DFBB7F"/>
    <w:rsid w:val="27FAB1B8"/>
    <w:rsid w:val="27FEAA1B"/>
    <w:rsid w:val="280051DF"/>
    <w:rsid w:val="281D7377"/>
    <w:rsid w:val="28290F2E"/>
    <w:rsid w:val="2839E8B8"/>
    <w:rsid w:val="28698CF7"/>
    <w:rsid w:val="2877F99F"/>
    <w:rsid w:val="28782388"/>
    <w:rsid w:val="287AFBD9"/>
    <w:rsid w:val="2893DE2B"/>
    <w:rsid w:val="28A9B49C"/>
    <w:rsid w:val="28B5244B"/>
    <w:rsid w:val="28B5F421"/>
    <w:rsid w:val="28C2A783"/>
    <w:rsid w:val="28CA52F9"/>
    <w:rsid w:val="28CF1D4C"/>
    <w:rsid w:val="28D1DAE8"/>
    <w:rsid w:val="28F029E6"/>
    <w:rsid w:val="28F1BAEE"/>
    <w:rsid w:val="28FFD4A2"/>
    <w:rsid w:val="290043FD"/>
    <w:rsid w:val="290AE632"/>
    <w:rsid w:val="290DF09A"/>
    <w:rsid w:val="293577CF"/>
    <w:rsid w:val="2949E2F4"/>
    <w:rsid w:val="297531ED"/>
    <w:rsid w:val="297E9B34"/>
    <w:rsid w:val="298CA921"/>
    <w:rsid w:val="299F2563"/>
    <w:rsid w:val="29A3050C"/>
    <w:rsid w:val="29B7D5B9"/>
    <w:rsid w:val="29D46198"/>
    <w:rsid w:val="29D5038B"/>
    <w:rsid w:val="29EF16A5"/>
    <w:rsid w:val="2A098B59"/>
    <w:rsid w:val="2A3E5582"/>
    <w:rsid w:val="2A3F85F4"/>
    <w:rsid w:val="2A4D8346"/>
    <w:rsid w:val="2A59E8CC"/>
    <w:rsid w:val="2A6A8490"/>
    <w:rsid w:val="2A792A87"/>
    <w:rsid w:val="2A7EF867"/>
    <w:rsid w:val="2A811A03"/>
    <w:rsid w:val="2A93FAE3"/>
    <w:rsid w:val="2ABDB51E"/>
    <w:rsid w:val="2ABE060A"/>
    <w:rsid w:val="2AC6D64C"/>
    <w:rsid w:val="2ACA6692"/>
    <w:rsid w:val="2AD24A40"/>
    <w:rsid w:val="2AE345F0"/>
    <w:rsid w:val="2AFFDDD8"/>
    <w:rsid w:val="2B090649"/>
    <w:rsid w:val="2B110942"/>
    <w:rsid w:val="2B27B197"/>
    <w:rsid w:val="2B461FA5"/>
    <w:rsid w:val="2B49C13B"/>
    <w:rsid w:val="2B4C3CCA"/>
    <w:rsid w:val="2B5D551A"/>
    <w:rsid w:val="2B6DE35D"/>
    <w:rsid w:val="2B74863B"/>
    <w:rsid w:val="2B818B3B"/>
    <w:rsid w:val="2B916410"/>
    <w:rsid w:val="2B980DA1"/>
    <w:rsid w:val="2BA15ED8"/>
    <w:rsid w:val="2BB7E17C"/>
    <w:rsid w:val="2BDAA7BA"/>
    <w:rsid w:val="2BEB04D0"/>
    <w:rsid w:val="2BEDA64B"/>
    <w:rsid w:val="2BFB8199"/>
    <w:rsid w:val="2C2C0761"/>
    <w:rsid w:val="2C2DB363"/>
    <w:rsid w:val="2C32FF0C"/>
    <w:rsid w:val="2C381A97"/>
    <w:rsid w:val="2C4460EE"/>
    <w:rsid w:val="2C48DE5B"/>
    <w:rsid w:val="2C4ADDEA"/>
    <w:rsid w:val="2C63895E"/>
    <w:rsid w:val="2C63DDC7"/>
    <w:rsid w:val="2C80E3BD"/>
    <w:rsid w:val="2C835211"/>
    <w:rsid w:val="2C8F3582"/>
    <w:rsid w:val="2C903A49"/>
    <w:rsid w:val="2C95648A"/>
    <w:rsid w:val="2CED55E3"/>
    <w:rsid w:val="2CEDD568"/>
    <w:rsid w:val="2CF050DF"/>
    <w:rsid w:val="2D01068C"/>
    <w:rsid w:val="2D07E21F"/>
    <w:rsid w:val="2D0AA9E1"/>
    <w:rsid w:val="2D0EB588"/>
    <w:rsid w:val="2D142BAC"/>
    <w:rsid w:val="2D353BB2"/>
    <w:rsid w:val="2D3654FB"/>
    <w:rsid w:val="2D3D992F"/>
    <w:rsid w:val="2D710509"/>
    <w:rsid w:val="2D894A9A"/>
    <w:rsid w:val="2D903218"/>
    <w:rsid w:val="2D9751A1"/>
    <w:rsid w:val="2D98E9B6"/>
    <w:rsid w:val="2D9995E6"/>
    <w:rsid w:val="2DB3EC34"/>
    <w:rsid w:val="2DD6330F"/>
    <w:rsid w:val="2DE87C50"/>
    <w:rsid w:val="2DF172CD"/>
    <w:rsid w:val="2DF4365C"/>
    <w:rsid w:val="2E0A94E2"/>
    <w:rsid w:val="2E34C6C7"/>
    <w:rsid w:val="2E473114"/>
    <w:rsid w:val="2E4FBCF1"/>
    <w:rsid w:val="2E615682"/>
    <w:rsid w:val="2E760726"/>
    <w:rsid w:val="2E7639BD"/>
    <w:rsid w:val="2E7AFC0B"/>
    <w:rsid w:val="2E7CF09E"/>
    <w:rsid w:val="2E955B09"/>
    <w:rsid w:val="2EBD1820"/>
    <w:rsid w:val="2EE13040"/>
    <w:rsid w:val="2EE405D0"/>
    <w:rsid w:val="2EE959B1"/>
    <w:rsid w:val="2EE9EC63"/>
    <w:rsid w:val="2EF28AF9"/>
    <w:rsid w:val="2F02494E"/>
    <w:rsid w:val="2F0C2DBC"/>
    <w:rsid w:val="2F0F52B9"/>
    <w:rsid w:val="2F10EAE2"/>
    <w:rsid w:val="2F179A4E"/>
    <w:rsid w:val="2F2592FC"/>
    <w:rsid w:val="2F2CCDAE"/>
    <w:rsid w:val="2F3C45FF"/>
    <w:rsid w:val="2F3D2B97"/>
    <w:rsid w:val="2F846FAF"/>
    <w:rsid w:val="2F84F71B"/>
    <w:rsid w:val="2F8514C7"/>
    <w:rsid w:val="2F9128F6"/>
    <w:rsid w:val="2F9857FF"/>
    <w:rsid w:val="2FA7A3B7"/>
    <w:rsid w:val="2FC06672"/>
    <w:rsid w:val="2FD69F46"/>
    <w:rsid w:val="2FEEB092"/>
    <w:rsid w:val="30096A32"/>
    <w:rsid w:val="301884AD"/>
    <w:rsid w:val="301AD7FE"/>
    <w:rsid w:val="301D0B2E"/>
    <w:rsid w:val="303C446A"/>
    <w:rsid w:val="303EE8BF"/>
    <w:rsid w:val="304B2CEA"/>
    <w:rsid w:val="30597725"/>
    <w:rsid w:val="30660F85"/>
    <w:rsid w:val="30662F6F"/>
    <w:rsid w:val="307039E6"/>
    <w:rsid w:val="30766528"/>
    <w:rsid w:val="308EC6AF"/>
    <w:rsid w:val="3090FCCE"/>
    <w:rsid w:val="30B529A1"/>
    <w:rsid w:val="30BD94D5"/>
    <w:rsid w:val="30C62F43"/>
    <w:rsid w:val="30CA0EC8"/>
    <w:rsid w:val="30D5FA4D"/>
    <w:rsid w:val="30D6A771"/>
    <w:rsid w:val="30EFDF6E"/>
    <w:rsid w:val="310991C4"/>
    <w:rsid w:val="310A3A9A"/>
    <w:rsid w:val="311BD618"/>
    <w:rsid w:val="3122D6E0"/>
    <w:rsid w:val="31247170"/>
    <w:rsid w:val="312EDDC5"/>
    <w:rsid w:val="3131E405"/>
    <w:rsid w:val="31380E1D"/>
    <w:rsid w:val="31436F3C"/>
    <w:rsid w:val="31463C7B"/>
    <w:rsid w:val="314F396F"/>
    <w:rsid w:val="3153E644"/>
    <w:rsid w:val="31564081"/>
    <w:rsid w:val="3159F87A"/>
    <w:rsid w:val="315A58CE"/>
    <w:rsid w:val="3160753D"/>
    <w:rsid w:val="317B9E30"/>
    <w:rsid w:val="317F2254"/>
    <w:rsid w:val="31899426"/>
    <w:rsid w:val="318C8F8D"/>
    <w:rsid w:val="318EFBC1"/>
    <w:rsid w:val="31A6C365"/>
    <w:rsid w:val="31B71519"/>
    <w:rsid w:val="31B7C7F7"/>
    <w:rsid w:val="31C65327"/>
    <w:rsid w:val="31D65538"/>
    <w:rsid w:val="31F35032"/>
    <w:rsid w:val="320D80B1"/>
    <w:rsid w:val="3214BABB"/>
    <w:rsid w:val="32175978"/>
    <w:rsid w:val="321921AC"/>
    <w:rsid w:val="321DF0C3"/>
    <w:rsid w:val="322D32F3"/>
    <w:rsid w:val="322EECD8"/>
    <w:rsid w:val="3249245C"/>
    <w:rsid w:val="324A495D"/>
    <w:rsid w:val="324BD59E"/>
    <w:rsid w:val="327FAE3C"/>
    <w:rsid w:val="328F12D8"/>
    <w:rsid w:val="3292DC6B"/>
    <w:rsid w:val="32A1CD38"/>
    <w:rsid w:val="32C0672A"/>
    <w:rsid w:val="32C2C8F1"/>
    <w:rsid w:val="32DA7449"/>
    <w:rsid w:val="32DC6940"/>
    <w:rsid w:val="32EFD828"/>
    <w:rsid w:val="32F32983"/>
    <w:rsid w:val="32F437E2"/>
    <w:rsid w:val="3302E0EC"/>
    <w:rsid w:val="333109F6"/>
    <w:rsid w:val="333C5689"/>
    <w:rsid w:val="334777D9"/>
    <w:rsid w:val="334B20DA"/>
    <w:rsid w:val="33565D56"/>
    <w:rsid w:val="335762FE"/>
    <w:rsid w:val="33652F87"/>
    <w:rsid w:val="336F414A"/>
    <w:rsid w:val="337AC53E"/>
    <w:rsid w:val="337D199B"/>
    <w:rsid w:val="338CEDD6"/>
    <w:rsid w:val="33965FE2"/>
    <w:rsid w:val="3399C927"/>
    <w:rsid w:val="339B3072"/>
    <w:rsid w:val="33B737DC"/>
    <w:rsid w:val="33CED02A"/>
    <w:rsid w:val="33D2AE8F"/>
    <w:rsid w:val="33EA2A20"/>
    <w:rsid w:val="33F8B574"/>
    <w:rsid w:val="33F8CCE3"/>
    <w:rsid w:val="341CEC72"/>
    <w:rsid w:val="3425D791"/>
    <w:rsid w:val="344587C2"/>
    <w:rsid w:val="34621159"/>
    <w:rsid w:val="34814784"/>
    <w:rsid w:val="3497C1AF"/>
    <w:rsid w:val="34A06608"/>
    <w:rsid w:val="34A0A702"/>
    <w:rsid w:val="34BC8DD2"/>
    <w:rsid w:val="34CA1B08"/>
    <w:rsid w:val="34F5B27A"/>
    <w:rsid w:val="34FF580C"/>
    <w:rsid w:val="3500A798"/>
    <w:rsid w:val="35045B63"/>
    <w:rsid w:val="351F4B7E"/>
    <w:rsid w:val="35308E72"/>
    <w:rsid w:val="353FE2AE"/>
    <w:rsid w:val="356DE303"/>
    <w:rsid w:val="35860437"/>
    <w:rsid w:val="35A88A9F"/>
    <w:rsid w:val="35B1CE9B"/>
    <w:rsid w:val="35CEDDE3"/>
    <w:rsid w:val="35D2C419"/>
    <w:rsid w:val="35D852D3"/>
    <w:rsid w:val="35E4C567"/>
    <w:rsid w:val="360F78D6"/>
    <w:rsid w:val="3623CEEB"/>
    <w:rsid w:val="36474D06"/>
    <w:rsid w:val="36498673"/>
    <w:rsid w:val="364C91DF"/>
    <w:rsid w:val="3652A46D"/>
    <w:rsid w:val="3671393F"/>
    <w:rsid w:val="368FB6C6"/>
    <w:rsid w:val="36B25C6C"/>
    <w:rsid w:val="36BA8660"/>
    <w:rsid w:val="36C12433"/>
    <w:rsid w:val="36C6CAF7"/>
    <w:rsid w:val="36EAE45C"/>
    <w:rsid w:val="36EFAD2C"/>
    <w:rsid w:val="36F0DEFA"/>
    <w:rsid w:val="3703AD85"/>
    <w:rsid w:val="370D2542"/>
    <w:rsid w:val="3740D3E8"/>
    <w:rsid w:val="374AC713"/>
    <w:rsid w:val="374B3B10"/>
    <w:rsid w:val="376E5AC5"/>
    <w:rsid w:val="378BD6D7"/>
    <w:rsid w:val="3792280F"/>
    <w:rsid w:val="379CD8BA"/>
    <w:rsid w:val="37B4ADD7"/>
    <w:rsid w:val="37D5C54E"/>
    <w:rsid w:val="37F98618"/>
    <w:rsid w:val="37FDF2D7"/>
    <w:rsid w:val="380CA608"/>
    <w:rsid w:val="380FB788"/>
    <w:rsid w:val="381A2E2B"/>
    <w:rsid w:val="382DA8B5"/>
    <w:rsid w:val="3872CCBE"/>
    <w:rsid w:val="388DAA41"/>
    <w:rsid w:val="389519F5"/>
    <w:rsid w:val="38A44D59"/>
    <w:rsid w:val="38A4D9C1"/>
    <w:rsid w:val="38AAE0A9"/>
    <w:rsid w:val="38AD3BA6"/>
    <w:rsid w:val="38C13131"/>
    <w:rsid w:val="38D4E060"/>
    <w:rsid w:val="38DF3860"/>
    <w:rsid w:val="38E0843C"/>
    <w:rsid w:val="390EA324"/>
    <w:rsid w:val="391FE7D5"/>
    <w:rsid w:val="3940465A"/>
    <w:rsid w:val="39430C5C"/>
    <w:rsid w:val="39436D2C"/>
    <w:rsid w:val="39437BE6"/>
    <w:rsid w:val="395769EB"/>
    <w:rsid w:val="3978CBAD"/>
    <w:rsid w:val="397C7F1E"/>
    <w:rsid w:val="39C1ACA3"/>
    <w:rsid w:val="39C28E43"/>
    <w:rsid w:val="39CE96AA"/>
    <w:rsid w:val="39D877D6"/>
    <w:rsid w:val="39FB4055"/>
    <w:rsid w:val="39FDD34E"/>
    <w:rsid w:val="3A03590D"/>
    <w:rsid w:val="3A0D43BF"/>
    <w:rsid w:val="3A145F3A"/>
    <w:rsid w:val="3A14DF03"/>
    <w:rsid w:val="3A183385"/>
    <w:rsid w:val="3A22EE98"/>
    <w:rsid w:val="3A29A8B9"/>
    <w:rsid w:val="3A2DBEBF"/>
    <w:rsid w:val="3A51ABD6"/>
    <w:rsid w:val="3A57D86E"/>
    <w:rsid w:val="3A620901"/>
    <w:rsid w:val="3A7DBE13"/>
    <w:rsid w:val="3A9858FD"/>
    <w:rsid w:val="3AA99C65"/>
    <w:rsid w:val="3AAD0790"/>
    <w:rsid w:val="3ABFB53B"/>
    <w:rsid w:val="3AC3F9D1"/>
    <w:rsid w:val="3ACF4BEE"/>
    <w:rsid w:val="3AED4090"/>
    <w:rsid w:val="3B0A7ACA"/>
    <w:rsid w:val="3B0E2B10"/>
    <w:rsid w:val="3B125D20"/>
    <w:rsid w:val="3B1BF93A"/>
    <w:rsid w:val="3B23B706"/>
    <w:rsid w:val="3B2A1CE2"/>
    <w:rsid w:val="3B370572"/>
    <w:rsid w:val="3B4DC206"/>
    <w:rsid w:val="3B5FE957"/>
    <w:rsid w:val="3B5FF439"/>
    <w:rsid w:val="3B610594"/>
    <w:rsid w:val="3B6A01DE"/>
    <w:rsid w:val="3B93C393"/>
    <w:rsid w:val="3BA18DF2"/>
    <w:rsid w:val="3BD11D72"/>
    <w:rsid w:val="3BDE64B4"/>
    <w:rsid w:val="3BEA250C"/>
    <w:rsid w:val="3BEC860E"/>
    <w:rsid w:val="3BF29FB0"/>
    <w:rsid w:val="3C165D5D"/>
    <w:rsid w:val="3C18F807"/>
    <w:rsid w:val="3C3B4338"/>
    <w:rsid w:val="3C4A51C6"/>
    <w:rsid w:val="3C578C6E"/>
    <w:rsid w:val="3C5DA563"/>
    <w:rsid w:val="3C696D8B"/>
    <w:rsid w:val="3C7DF50C"/>
    <w:rsid w:val="3C80E87D"/>
    <w:rsid w:val="3C8ED87B"/>
    <w:rsid w:val="3C90F736"/>
    <w:rsid w:val="3C922117"/>
    <w:rsid w:val="3CEDD380"/>
    <w:rsid w:val="3CF71CE3"/>
    <w:rsid w:val="3CFC2535"/>
    <w:rsid w:val="3D117E15"/>
    <w:rsid w:val="3D1C9665"/>
    <w:rsid w:val="3D312F05"/>
    <w:rsid w:val="3D4E7200"/>
    <w:rsid w:val="3D528417"/>
    <w:rsid w:val="3D72A09A"/>
    <w:rsid w:val="3D801650"/>
    <w:rsid w:val="3D81F523"/>
    <w:rsid w:val="3D9CC4CA"/>
    <w:rsid w:val="3DB18CC9"/>
    <w:rsid w:val="3DC15FE3"/>
    <w:rsid w:val="3DC61802"/>
    <w:rsid w:val="3DD79320"/>
    <w:rsid w:val="3DE736DD"/>
    <w:rsid w:val="3DF6D02F"/>
    <w:rsid w:val="3DF9CE3D"/>
    <w:rsid w:val="3E04774C"/>
    <w:rsid w:val="3E06C2BD"/>
    <w:rsid w:val="3E08B01B"/>
    <w:rsid w:val="3E175E2D"/>
    <w:rsid w:val="3E293896"/>
    <w:rsid w:val="3E29A140"/>
    <w:rsid w:val="3E31771F"/>
    <w:rsid w:val="3E40738E"/>
    <w:rsid w:val="3E46D985"/>
    <w:rsid w:val="3E9E58CB"/>
    <w:rsid w:val="3EA43B1E"/>
    <w:rsid w:val="3EB7AD54"/>
    <w:rsid w:val="3EB92067"/>
    <w:rsid w:val="3EBCD9F5"/>
    <w:rsid w:val="3ED3F963"/>
    <w:rsid w:val="3EEAC8F5"/>
    <w:rsid w:val="3F016773"/>
    <w:rsid w:val="3F1F332B"/>
    <w:rsid w:val="3F20FBA8"/>
    <w:rsid w:val="3F234F3D"/>
    <w:rsid w:val="3F2E7198"/>
    <w:rsid w:val="3F304137"/>
    <w:rsid w:val="3F323944"/>
    <w:rsid w:val="3F32553F"/>
    <w:rsid w:val="3F37343C"/>
    <w:rsid w:val="3F3A47EB"/>
    <w:rsid w:val="3F3D3755"/>
    <w:rsid w:val="3F54037F"/>
    <w:rsid w:val="3F59440A"/>
    <w:rsid w:val="3F62142C"/>
    <w:rsid w:val="3F75AFF0"/>
    <w:rsid w:val="3F769EA1"/>
    <w:rsid w:val="3F8E170D"/>
    <w:rsid w:val="3FA92E8E"/>
    <w:rsid w:val="3FCB41D3"/>
    <w:rsid w:val="3FD7A649"/>
    <w:rsid w:val="3FFD9DAC"/>
    <w:rsid w:val="40033688"/>
    <w:rsid w:val="4010DCD3"/>
    <w:rsid w:val="40170FF9"/>
    <w:rsid w:val="40211EFD"/>
    <w:rsid w:val="40360A47"/>
    <w:rsid w:val="403B19DD"/>
    <w:rsid w:val="4040935B"/>
    <w:rsid w:val="404FE681"/>
    <w:rsid w:val="4064B82A"/>
    <w:rsid w:val="406FC12E"/>
    <w:rsid w:val="4070FF2C"/>
    <w:rsid w:val="407870BA"/>
    <w:rsid w:val="40A17975"/>
    <w:rsid w:val="40E1217D"/>
    <w:rsid w:val="40E6DFFF"/>
    <w:rsid w:val="40E8897E"/>
    <w:rsid w:val="40FDD61A"/>
    <w:rsid w:val="4108F324"/>
    <w:rsid w:val="411C8544"/>
    <w:rsid w:val="412B722E"/>
    <w:rsid w:val="41381E53"/>
    <w:rsid w:val="4161D365"/>
    <w:rsid w:val="41699460"/>
    <w:rsid w:val="4171EF32"/>
    <w:rsid w:val="4177BE09"/>
    <w:rsid w:val="417D1D65"/>
    <w:rsid w:val="419C871B"/>
    <w:rsid w:val="41AD729F"/>
    <w:rsid w:val="41B1154E"/>
    <w:rsid w:val="41BDEA47"/>
    <w:rsid w:val="41BE6485"/>
    <w:rsid w:val="41BFFAF5"/>
    <w:rsid w:val="41CD92F8"/>
    <w:rsid w:val="41EB807C"/>
    <w:rsid w:val="420231FE"/>
    <w:rsid w:val="423BC86E"/>
    <w:rsid w:val="424ECC87"/>
    <w:rsid w:val="4274E557"/>
    <w:rsid w:val="427CF612"/>
    <w:rsid w:val="42A60640"/>
    <w:rsid w:val="42C0D3E0"/>
    <w:rsid w:val="42C9C80B"/>
    <w:rsid w:val="42D18FC5"/>
    <w:rsid w:val="42E03AF3"/>
    <w:rsid w:val="42F1FE30"/>
    <w:rsid w:val="4307AE04"/>
    <w:rsid w:val="430B54FC"/>
    <w:rsid w:val="432371EA"/>
    <w:rsid w:val="43275494"/>
    <w:rsid w:val="4334E354"/>
    <w:rsid w:val="434176DC"/>
    <w:rsid w:val="434F0994"/>
    <w:rsid w:val="4352D669"/>
    <w:rsid w:val="4377B7CB"/>
    <w:rsid w:val="438B37B7"/>
    <w:rsid w:val="43A77B74"/>
    <w:rsid w:val="43BC013B"/>
    <w:rsid w:val="43D2AFCB"/>
    <w:rsid w:val="43F0B90F"/>
    <w:rsid w:val="43FB4BF1"/>
    <w:rsid w:val="440868FA"/>
    <w:rsid w:val="440897B1"/>
    <w:rsid w:val="441D729A"/>
    <w:rsid w:val="443048D1"/>
    <w:rsid w:val="443EF558"/>
    <w:rsid w:val="444402A5"/>
    <w:rsid w:val="44552D46"/>
    <w:rsid w:val="44776425"/>
    <w:rsid w:val="447A196E"/>
    <w:rsid w:val="447C37CF"/>
    <w:rsid w:val="448ABBBF"/>
    <w:rsid w:val="448E74DC"/>
    <w:rsid w:val="4494BE85"/>
    <w:rsid w:val="44AFE94A"/>
    <w:rsid w:val="44BB97CF"/>
    <w:rsid w:val="44DDD0E5"/>
    <w:rsid w:val="44ECAF43"/>
    <w:rsid w:val="44FEBD82"/>
    <w:rsid w:val="4500C807"/>
    <w:rsid w:val="4503C58C"/>
    <w:rsid w:val="4518FB93"/>
    <w:rsid w:val="451FC6F1"/>
    <w:rsid w:val="4542E307"/>
    <w:rsid w:val="45551A2C"/>
    <w:rsid w:val="4560C315"/>
    <w:rsid w:val="4563ED2A"/>
    <w:rsid w:val="4564CA9B"/>
    <w:rsid w:val="45693149"/>
    <w:rsid w:val="4573D1D3"/>
    <w:rsid w:val="45796864"/>
    <w:rsid w:val="458495F5"/>
    <w:rsid w:val="4585EB1F"/>
    <w:rsid w:val="459C5490"/>
    <w:rsid w:val="45A0F018"/>
    <w:rsid w:val="45A54EA8"/>
    <w:rsid w:val="45BAEB0C"/>
    <w:rsid w:val="45C4247C"/>
    <w:rsid w:val="45CCA462"/>
    <w:rsid w:val="45CDA56E"/>
    <w:rsid w:val="45DD64BC"/>
    <w:rsid w:val="45F57B26"/>
    <w:rsid w:val="4608A5B1"/>
    <w:rsid w:val="460D09E5"/>
    <w:rsid w:val="4611AB76"/>
    <w:rsid w:val="46493B46"/>
    <w:rsid w:val="464E981D"/>
    <w:rsid w:val="46561B3F"/>
    <w:rsid w:val="4660CC53"/>
    <w:rsid w:val="46C0D480"/>
    <w:rsid w:val="46CB4A36"/>
    <w:rsid w:val="46CC53E5"/>
    <w:rsid w:val="46EEC7D0"/>
    <w:rsid w:val="46F09D2E"/>
    <w:rsid w:val="46FA2602"/>
    <w:rsid w:val="470D0E98"/>
    <w:rsid w:val="4725CCB9"/>
    <w:rsid w:val="476B02FD"/>
    <w:rsid w:val="477342DB"/>
    <w:rsid w:val="478A228E"/>
    <w:rsid w:val="47910C7C"/>
    <w:rsid w:val="479ECD1F"/>
    <w:rsid w:val="47BF85D9"/>
    <w:rsid w:val="47C4E5A1"/>
    <w:rsid w:val="47E65773"/>
    <w:rsid w:val="47F00865"/>
    <w:rsid w:val="47F1E71F"/>
    <w:rsid w:val="47F49E81"/>
    <w:rsid w:val="4801A823"/>
    <w:rsid w:val="48060553"/>
    <w:rsid w:val="48269CF5"/>
    <w:rsid w:val="483B0BF3"/>
    <w:rsid w:val="484B53A6"/>
    <w:rsid w:val="48549F59"/>
    <w:rsid w:val="485C4859"/>
    <w:rsid w:val="485E67EE"/>
    <w:rsid w:val="486A051A"/>
    <w:rsid w:val="4871271E"/>
    <w:rsid w:val="487171D0"/>
    <w:rsid w:val="4899B7A8"/>
    <w:rsid w:val="489D3BE5"/>
    <w:rsid w:val="48A33AB2"/>
    <w:rsid w:val="48AF8EF9"/>
    <w:rsid w:val="48B26D99"/>
    <w:rsid w:val="48B7A81F"/>
    <w:rsid w:val="48C56F34"/>
    <w:rsid w:val="48D327F1"/>
    <w:rsid w:val="48EC8F71"/>
    <w:rsid w:val="48EE2687"/>
    <w:rsid w:val="4904550B"/>
    <w:rsid w:val="4922D97D"/>
    <w:rsid w:val="49352760"/>
    <w:rsid w:val="4937FF4D"/>
    <w:rsid w:val="4959F79F"/>
    <w:rsid w:val="4970546F"/>
    <w:rsid w:val="4975D81F"/>
    <w:rsid w:val="497F4E95"/>
    <w:rsid w:val="49A1B2CC"/>
    <w:rsid w:val="49B7E675"/>
    <w:rsid w:val="49C0E605"/>
    <w:rsid w:val="49C55FE9"/>
    <w:rsid w:val="49E665F5"/>
    <w:rsid w:val="49ECA681"/>
    <w:rsid w:val="4A03CC80"/>
    <w:rsid w:val="4A0A75FB"/>
    <w:rsid w:val="4A15D2B7"/>
    <w:rsid w:val="4A1A648E"/>
    <w:rsid w:val="4A26871F"/>
    <w:rsid w:val="4A340385"/>
    <w:rsid w:val="4A3D74F2"/>
    <w:rsid w:val="4A62B00B"/>
    <w:rsid w:val="4A8BAA1E"/>
    <w:rsid w:val="4AB0A97F"/>
    <w:rsid w:val="4AB97DA4"/>
    <w:rsid w:val="4ABB614E"/>
    <w:rsid w:val="4ABBBC5B"/>
    <w:rsid w:val="4ACB6EA0"/>
    <w:rsid w:val="4ACE1574"/>
    <w:rsid w:val="4AD49615"/>
    <w:rsid w:val="4AE27226"/>
    <w:rsid w:val="4AE98A5D"/>
    <w:rsid w:val="4B001D2E"/>
    <w:rsid w:val="4B31332A"/>
    <w:rsid w:val="4B745A84"/>
    <w:rsid w:val="4B8E0494"/>
    <w:rsid w:val="4B99B84B"/>
    <w:rsid w:val="4BA12B58"/>
    <w:rsid w:val="4BA143E9"/>
    <w:rsid w:val="4BA509BF"/>
    <w:rsid w:val="4BC51A23"/>
    <w:rsid w:val="4C0766CE"/>
    <w:rsid w:val="4C0A7191"/>
    <w:rsid w:val="4C178421"/>
    <w:rsid w:val="4C1A7B15"/>
    <w:rsid w:val="4C1E2E4A"/>
    <w:rsid w:val="4C65EF24"/>
    <w:rsid w:val="4C731922"/>
    <w:rsid w:val="4C746CC6"/>
    <w:rsid w:val="4CB6531F"/>
    <w:rsid w:val="4CC49E59"/>
    <w:rsid w:val="4CC6E147"/>
    <w:rsid w:val="4CD16014"/>
    <w:rsid w:val="4D25C3F2"/>
    <w:rsid w:val="4D281FC8"/>
    <w:rsid w:val="4D31B1D1"/>
    <w:rsid w:val="4D59C58A"/>
    <w:rsid w:val="4D627F8A"/>
    <w:rsid w:val="4D667C84"/>
    <w:rsid w:val="4D6703D3"/>
    <w:rsid w:val="4D6D5AFF"/>
    <w:rsid w:val="4D74A332"/>
    <w:rsid w:val="4D785E6E"/>
    <w:rsid w:val="4D7B03E3"/>
    <w:rsid w:val="4D82D4BB"/>
    <w:rsid w:val="4D84D7D8"/>
    <w:rsid w:val="4DBAB399"/>
    <w:rsid w:val="4DC43233"/>
    <w:rsid w:val="4DF926A9"/>
    <w:rsid w:val="4E190AAC"/>
    <w:rsid w:val="4E2A39EE"/>
    <w:rsid w:val="4E42D821"/>
    <w:rsid w:val="4E47216C"/>
    <w:rsid w:val="4E484465"/>
    <w:rsid w:val="4E584158"/>
    <w:rsid w:val="4E5B8516"/>
    <w:rsid w:val="4E5EE4B5"/>
    <w:rsid w:val="4E6ED4AF"/>
    <w:rsid w:val="4E7E7BF6"/>
    <w:rsid w:val="4E866535"/>
    <w:rsid w:val="4E9AEFE3"/>
    <w:rsid w:val="4EA0A577"/>
    <w:rsid w:val="4EB7BC2E"/>
    <w:rsid w:val="4EBFCE45"/>
    <w:rsid w:val="4EC4AE8F"/>
    <w:rsid w:val="4EDFF939"/>
    <w:rsid w:val="4F3673BD"/>
    <w:rsid w:val="4F3806AE"/>
    <w:rsid w:val="4F3B91D7"/>
    <w:rsid w:val="4F4B905A"/>
    <w:rsid w:val="4F615B45"/>
    <w:rsid w:val="4F6D5C15"/>
    <w:rsid w:val="4F78247F"/>
    <w:rsid w:val="4F787125"/>
    <w:rsid w:val="4F83B3AE"/>
    <w:rsid w:val="4F887290"/>
    <w:rsid w:val="4F8AFB62"/>
    <w:rsid w:val="4F8BCC8F"/>
    <w:rsid w:val="4F96AF11"/>
    <w:rsid w:val="4FA21A09"/>
    <w:rsid w:val="4FAF13A0"/>
    <w:rsid w:val="4FB62E48"/>
    <w:rsid w:val="50112BD3"/>
    <w:rsid w:val="5017FCE0"/>
    <w:rsid w:val="502F3C7D"/>
    <w:rsid w:val="5030F512"/>
    <w:rsid w:val="5033C61F"/>
    <w:rsid w:val="503C6732"/>
    <w:rsid w:val="5041388D"/>
    <w:rsid w:val="50587844"/>
    <w:rsid w:val="5064A903"/>
    <w:rsid w:val="508DF028"/>
    <w:rsid w:val="509B5C7D"/>
    <w:rsid w:val="50AC8428"/>
    <w:rsid w:val="50B4808A"/>
    <w:rsid w:val="50BB53A6"/>
    <w:rsid w:val="50BEEC33"/>
    <w:rsid w:val="5109FDE8"/>
    <w:rsid w:val="5114D97C"/>
    <w:rsid w:val="5117DC77"/>
    <w:rsid w:val="512110A2"/>
    <w:rsid w:val="51639FAB"/>
    <w:rsid w:val="5179F92C"/>
    <w:rsid w:val="5182DD67"/>
    <w:rsid w:val="518E367B"/>
    <w:rsid w:val="51AD0DC7"/>
    <w:rsid w:val="51B99F92"/>
    <w:rsid w:val="51F3A016"/>
    <w:rsid w:val="51FE092D"/>
    <w:rsid w:val="5245D252"/>
    <w:rsid w:val="524821AA"/>
    <w:rsid w:val="524AA292"/>
    <w:rsid w:val="525348A7"/>
    <w:rsid w:val="526E3EC1"/>
    <w:rsid w:val="52723DE1"/>
    <w:rsid w:val="52935784"/>
    <w:rsid w:val="52979137"/>
    <w:rsid w:val="52A1E8A1"/>
    <w:rsid w:val="52A23B74"/>
    <w:rsid w:val="52AC9016"/>
    <w:rsid w:val="52AEFE01"/>
    <w:rsid w:val="52B62822"/>
    <w:rsid w:val="52B9B28E"/>
    <w:rsid w:val="52C5F30E"/>
    <w:rsid w:val="52DAD926"/>
    <w:rsid w:val="530C4D98"/>
    <w:rsid w:val="531AA250"/>
    <w:rsid w:val="531FA273"/>
    <w:rsid w:val="532D15ED"/>
    <w:rsid w:val="5330EFF9"/>
    <w:rsid w:val="533122C2"/>
    <w:rsid w:val="534152C5"/>
    <w:rsid w:val="5346865A"/>
    <w:rsid w:val="536999E5"/>
    <w:rsid w:val="53717862"/>
    <w:rsid w:val="5381EC28"/>
    <w:rsid w:val="53866D74"/>
    <w:rsid w:val="538EFCD8"/>
    <w:rsid w:val="539E45BE"/>
    <w:rsid w:val="53B0B2D0"/>
    <w:rsid w:val="53B9DAB5"/>
    <w:rsid w:val="53BF01F3"/>
    <w:rsid w:val="53EE9D2A"/>
    <w:rsid w:val="5401E1E7"/>
    <w:rsid w:val="542E2803"/>
    <w:rsid w:val="544C1D4E"/>
    <w:rsid w:val="544F67AD"/>
    <w:rsid w:val="5451B6FB"/>
    <w:rsid w:val="54792C1F"/>
    <w:rsid w:val="547A7AF3"/>
    <w:rsid w:val="548EF2CA"/>
    <w:rsid w:val="54903544"/>
    <w:rsid w:val="54A37FD3"/>
    <w:rsid w:val="54ABE0B5"/>
    <w:rsid w:val="54AE9C17"/>
    <w:rsid w:val="54B6E90A"/>
    <w:rsid w:val="54B9EA19"/>
    <w:rsid w:val="54C1EEBC"/>
    <w:rsid w:val="54CD9F68"/>
    <w:rsid w:val="54D54379"/>
    <w:rsid w:val="54E4150B"/>
    <w:rsid w:val="54EBFE9A"/>
    <w:rsid w:val="550616C4"/>
    <w:rsid w:val="550AC4D0"/>
    <w:rsid w:val="552040AC"/>
    <w:rsid w:val="5533ABFD"/>
    <w:rsid w:val="5545FD1F"/>
    <w:rsid w:val="5548BC2E"/>
    <w:rsid w:val="55542C55"/>
    <w:rsid w:val="5561B6FD"/>
    <w:rsid w:val="556D2E8A"/>
    <w:rsid w:val="5577ED96"/>
    <w:rsid w:val="5580F023"/>
    <w:rsid w:val="55864D22"/>
    <w:rsid w:val="55CD00B2"/>
    <w:rsid w:val="55DC31F0"/>
    <w:rsid w:val="55EC1BA2"/>
    <w:rsid w:val="5618C15C"/>
    <w:rsid w:val="562D7481"/>
    <w:rsid w:val="56364FB1"/>
    <w:rsid w:val="56439A5A"/>
    <w:rsid w:val="56445D1F"/>
    <w:rsid w:val="56549CAF"/>
    <w:rsid w:val="568575DD"/>
    <w:rsid w:val="5695BD73"/>
    <w:rsid w:val="56A724AF"/>
    <w:rsid w:val="56A864A5"/>
    <w:rsid w:val="56BE1F8C"/>
    <w:rsid w:val="56C20BC4"/>
    <w:rsid w:val="56C35323"/>
    <w:rsid w:val="56DBC6C1"/>
    <w:rsid w:val="56F1E884"/>
    <w:rsid w:val="5702633F"/>
    <w:rsid w:val="571C4F00"/>
    <w:rsid w:val="571EC9C0"/>
    <w:rsid w:val="571F29C0"/>
    <w:rsid w:val="5726C01B"/>
    <w:rsid w:val="5727974B"/>
    <w:rsid w:val="57309AD6"/>
    <w:rsid w:val="5746A853"/>
    <w:rsid w:val="57642093"/>
    <w:rsid w:val="576CE4F0"/>
    <w:rsid w:val="577F85A4"/>
    <w:rsid w:val="5789DA21"/>
    <w:rsid w:val="578A32AB"/>
    <w:rsid w:val="57922F5D"/>
    <w:rsid w:val="5798755C"/>
    <w:rsid w:val="579FA9B1"/>
    <w:rsid w:val="57A3C573"/>
    <w:rsid w:val="57B660E1"/>
    <w:rsid w:val="57D0C6C1"/>
    <w:rsid w:val="57D518EA"/>
    <w:rsid w:val="57E5A6A2"/>
    <w:rsid w:val="57EE8ECE"/>
    <w:rsid w:val="5812F14E"/>
    <w:rsid w:val="5812F333"/>
    <w:rsid w:val="5819E1CE"/>
    <w:rsid w:val="582DAD8D"/>
    <w:rsid w:val="5845227D"/>
    <w:rsid w:val="5846AF46"/>
    <w:rsid w:val="585F4C80"/>
    <w:rsid w:val="586854F9"/>
    <w:rsid w:val="586E42CB"/>
    <w:rsid w:val="5871431C"/>
    <w:rsid w:val="5872315E"/>
    <w:rsid w:val="5896DA06"/>
    <w:rsid w:val="589AF43A"/>
    <w:rsid w:val="58A14813"/>
    <w:rsid w:val="58A6F3FE"/>
    <w:rsid w:val="58C1E9F0"/>
    <w:rsid w:val="58D8BAA6"/>
    <w:rsid w:val="58EB9F58"/>
    <w:rsid w:val="58EF1DC4"/>
    <w:rsid w:val="58FBACE4"/>
    <w:rsid w:val="591DCCA7"/>
    <w:rsid w:val="5935D6D3"/>
    <w:rsid w:val="593A743D"/>
    <w:rsid w:val="5945D4F4"/>
    <w:rsid w:val="59462423"/>
    <w:rsid w:val="59596146"/>
    <w:rsid w:val="595C98CB"/>
    <w:rsid w:val="5976C9B8"/>
    <w:rsid w:val="597DE57F"/>
    <w:rsid w:val="59870F15"/>
    <w:rsid w:val="5989CB1D"/>
    <w:rsid w:val="598AB8C2"/>
    <w:rsid w:val="599E6174"/>
    <w:rsid w:val="59A085DE"/>
    <w:rsid w:val="59B2A677"/>
    <w:rsid w:val="59B35CB8"/>
    <w:rsid w:val="59C9A60F"/>
    <w:rsid w:val="59DED6D9"/>
    <w:rsid w:val="59FA356C"/>
    <w:rsid w:val="5A00930A"/>
    <w:rsid w:val="5A09C103"/>
    <w:rsid w:val="5A1ECA21"/>
    <w:rsid w:val="5A216CA1"/>
    <w:rsid w:val="5A25F400"/>
    <w:rsid w:val="5A343C48"/>
    <w:rsid w:val="5A433C25"/>
    <w:rsid w:val="5A4915E4"/>
    <w:rsid w:val="5A762FC9"/>
    <w:rsid w:val="5A8B75ED"/>
    <w:rsid w:val="5A93B60C"/>
    <w:rsid w:val="5A9877EB"/>
    <w:rsid w:val="5AA570C9"/>
    <w:rsid w:val="5AAE5B9B"/>
    <w:rsid w:val="5AB153DC"/>
    <w:rsid w:val="5AB18F73"/>
    <w:rsid w:val="5AC8D85B"/>
    <w:rsid w:val="5AF25FEC"/>
    <w:rsid w:val="5AF614C2"/>
    <w:rsid w:val="5B031C1B"/>
    <w:rsid w:val="5B0836E6"/>
    <w:rsid w:val="5B09DD90"/>
    <w:rsid w:val="5B23CD23"/>
    <w:rsid w:val="5B55D9EB"/>
    <w:rsid w:val="5B62AD9A"/>
    <w:rsid w:val="5B691926"/>
    <w:rsid w:val="5B6CF07B"/>
    <w:rsid w:val="5B77AF9F"/>
    <w:rsid w:val="5B97F77E"/>
    <w:rsid w:val="5B9EA9F9"/>
    <w:rsid w:val="5BAB0F3F"/>
    <w:rsid w:val="5BC67A5E"/>
    <w:rsid w:val="5BE08733"/>
    <w:rsid w:val="5BE23A92"/>
    <w:rsid w:val="5BE95C42"/>
    <w:rsid w:val="5C039750"/>
    <w:rsid w:val="5C1780D3"/>
    <w:rsid w:val="5C1B1D3A"/>
    <w:rsid w:val="5C1C0B14"/>
    <w:rsid w:val="5C30631C"/>
    <w:rsid w:val="5C3415D7"/>
    <w:rsid w:val="5C37DEE8"/>
    <w:rsid w:val="5C3CCEDB"/>
    <w:rsid w:val="5C417D2C"/>
    <w:rsid w:val="5C5897A9"/>
    <w:rsid w:val="5C5D05DB"/>
    <w:rsid w:val="5C8222DD"/>
    <w:rsid w:val="5C8982EB"/>
    <w:rsid w:val="5CA830DE"/>
    <w:rsid w:val="5CB477EC"/>
    <w:rsid w:val="5CB66FC0"/>
    <w:rsid w:val="5CC563FF"/>
    <w:rsid w:val="5CE10B99"/>
    <w:rsid w:val="5CE62487"/>
    <w:rsid w:val="5CF1FCDA"/>
    <w:rsid w:val="5CFF3331"/>
    <w:rsid w:val="5D001CC6"/>
    <w:rsid w:val="5D331F54"/>
    <w:rsid w:val="5D3AF6A1"/>
    <w:rsid w:val="5D3B2E7A"/>
    <w:rsid w:val="5D4298C8"/>
    <w:rsid w:val="5D77A972"/>
    <w:rsid w:val="5D873957"/>
    <w:rsid w:val="5D8A9382"/>
    <w:rsid w:val="5D9C3A8F"/>
    <w:rsid w:val="5DA1C441"/>
    <w:rsid w:val="5DD1B1F6"/>
    <w:rsid w:val="5DD1BF6A"/>
    <w:rsid w:val="5DFBA371"/>
    <w:rsid w:val="5E20E9D6"/>
    <w:rsid w:val="5E280C48"/>
    <w:rsid w:val="5E2F660B"/>
    <w:rsid w:val="5E4070F4"/>
    <w:rsid w:val="5E60AEF6"/>
    <w:rsid w:val="5E69E31D"/>
    <w:rsid w:val="5E6F0AA0"/>
    <w:rsid w:val="5E7913B9"/>
    <w:rsid w:val="5E8BF521"/>
    <w:rsid w:val="5EA9F2C7"/>
    <w:rsid w:val="5EAECB6F"/>
    <w:rsid w:val="5EB9CC48"/>
    <w:rsid w:val="5ED1D6F1"/>
    <w:rsid w:val="5EDA74AE"/>
    <w:rsid w:val="5EDEFE4C"/>
    <w:rsid w:val="5F03D764"/>
    <w:rsid w:val="5F0D5666"/>
    <w:rsid w:val="5F0EF90E"/>
    <w:rsid w:val="5F12676C"/>
    <w:rsid w:val="5F12A336"/>
    <w:rsid w:val="5F178BCB"/>
    <w:rsid w:val="5F18D026"/>
    <w:rsid w:val="5F4020F7"/>
    <w:rsid w:val="5F47F73D"/>
    <w:rsid w:val="5F5FBBEE"/>
    <w:rsid w:val="5F87FEAE"/>
    <w:rsid w:val="5F91D42B"/>
    <w:rsid w:val="5F9C455F"/>
    <w:rsid w:val="5FABE3F0"/>
    <w:rsid w:val="5FAEAE73"/>
    <w:rsid w:val="5FB54B1E"/>
    <w:rsid w:val="5FBE4637"/>
    <w:rsid w:val="5FCDDC30"/>
    <w:rsid w:val="5FE4E472"/>
    <w:rsid w:val="60066899"/>
    <w:rsid w:val="6014D1D8"/>
    <w:rsid w:val="601E04AF"/>
    <w:rsid w:val="602F5540"/>
    <w:rsid w:val="6045254A"/>
    <w:rsid w:val="604B5AB4"/>
    <w:rsid w:val="607DE46D"/>
    <w:rsid w:val="6085E055"/>
    <w:rsid w:val="6090165C"/>
    <w:rsid w:val="609ADFBC"/>
    <w:rsid w:val="60BABB51"/>
    <w:rsid w:val="60BFB990"/>
    <w:rsid w:val="60CB6329"/>
    <w:rsid w:val="60CE9519"/>
    <w:rsid w:val="60D499E5"/>
    <w:rsid w:val="60F3B652"/>
    <w:rsid w:val="6122490D"/>
    <w:rsid w:val="61315DED"/>
    <w:rsid w:val="6142977A"/>
    <w:rsid w:val="6149711C"/>
    <w:rsid w:val="615A69DB"/>
    <w:rsid w:val="61775294"/>
    <w:rsid w:val="6183AEE9"/>
    <w:rsid w:val="618E8335"/>
    <w:rsid w:val="61AFEE77"/>
    <w:rsid w:val="61B9B590"/>
    <w:rsid w:val="61C4B809"/>
    <w:rsid w:val="61DF7A77"/>
    <w:rsid w:val="61F05116"/>
    <w:rsid w:val="61F9159B"/>
    <w:rsid w:val="620FC21D"/>
    <w:rsid w:val="62132E55"/>
    <w:rsid w:val="621AB831"/>
    <w:rsid w:val="6231738D"/>
    <w:rsid w:val="62323340"/>
    <w:rsid w:val="6236EB61"/>
    <w:rsid w:val="623ED483"/>
    <w:rsid w:val="6252482A"/>
    <w:rsid w:val="627B699C"/>
    <w:rsid w:val="62816F4D"/>
    <w:rsid w:val="6282C67A"/>
    <w:rsid w:val="628CA144"/>
    <w:rsid w:val="62A15509"/>
    <w:rsid w:val="62A2EC67"/>
    <w:rsid w:val="62C09D17"/>
    <w:rsid w:val="62CAA194"/>
    <w:rsid w:val="62D0D026"/>
    <w:rsid w:val="62DD3618"/>
    <w:rsid w:val="62E4DDE0"/>
    <w:rsid w:val="62FD93A2"/>
    <w:rsid w:val="633C6CAB"/>
    <w:rsid w:val="633DDA93"/>
    <w:rsid w:val="6342BFA7"/>
    <w:rsid w:val="6356EBBC"/>
    <w:rsid w:val="637EAC78"/>
    <w:rsid w:val="63939AF3"/>
    <w:rsid w:val="63A1687A"/>
    <w:rsid w:val="63A3773F"/>
    <w:rsid w:val="63B1EB3F"/>
    <w:rsid w:val="63B57E0E"/>
    <w:rsid w:val="63E2209E"/>
    <w:rsid w:val="63E60BEE"/>
    <w:rsid w:val="63F3E31B"/>
    <w:rsid w:val="63F8BBA9"/>
    <w:rsid w:val="640EEACD"/>
    <w:rsid w:val="640F98CF"/>
    <w:rsid w:val="644A021C"/>
    <w:rsid w:val="6466D076"/>
    <w:rsid w:val="647D80D8"/>
    <w:rsid w:val="6485D68C"/>
    <w:rsid w:val="64865F89"/>
    <w:rsid w:val="6494E204"/>
    <w:rsid w:val="64C96620"/>
    <w:rsid w:val="64DD9F7C"/>
    <w:rsid w:val="64DE44D5"/>
    <w:rsid w:val="64E7550F"/>
    <w:rsid w:val="64F656A4"/>
    <w:rsid w:val="6501CC1B"/>
    <w:rsid w:val="651ED3B3"/>
    <w:rsid w:val="6526B242"/>
    <w:rsid w:val="652DB633"/>
    <w:rsid w:val="6533B0E3"/>
    <w:rsid w:val="6539226E"/>
    <w:rsid w:val="6552983A"/>
    <w:rsid w:val="655850F2"/>
    <w:rsid w:val="657DD962"/>
    <w:rsid w:val="658BA356"/>
    <w:rsid w:val="6595BA67"/>
    <w:rsid w:val="65A2E62C"/>
    <w:rsid w:val="65A7DD71"/>
    <w:rsid w:val="65E8890C"/>
    <w:rsid w:val="6605532B"/>
    <w:rsid w:val="66138B44"/>
    <w:rsid w:val="661C396B"/>
    <w:rsid w:val="6620F1A3"/>
    <w:rsid w:val="662DCA08"/>
    <w:rsid w:val="6642B6C6"/>
    <w:rsid w:val="664484B0"/>
    <w:rsid w:val="664D7304"/>
    <w:rsid w:val="665A248F"/>
    <w:rsid w:val="66675231"/>
    <w:rsid w:val="6672E9B2"/>
    <w:rsid w:val="667A0213"/>
    <w:rsid w:val="667BB716"/>
    <w:rsid w:val="667C0EF3"/>
    <w:rsid w:val="6688904B"/>
    <w:rsid w:val="668B1F0B"/>
    <w:rsid w:val="669AB13A"/>
    <w:rsid w:val="66FDCEDC"/>
    <w:rsid w:val="670B8F09"/>
    <w:rsid w:val="6718F29F"/>
    <w:rsid w:val="671B2A8D"/>
    <w:rsid w:val="67212DF0"/>
    <w:rsid w:val="672754B7"/>
    <w:rsid w:val="67276292"/>
    <w:rsid w:val="673123EC"/>
    <w:rsid w:val="6746AC00"/>
    <w:rsid w:val="676FA4C5"/>
    <w:rsid w:val="677845B0"/>
    <w:rsid w:val="67840B0B"/>
    <w:rsid w:val="679731F7"/>
    <w:rsid w:val="679C1EEE"/>
    <w:rsid w:val="67B0D2AF"/>
    <w:rsid w:val="67BE8EA4"/>
    <w:rsid w:val="67CE9499"/>
    <w:rsid w:val="67DBA876"/>
    <w:rsid w:val="68001165"/>
    <w:rsid w:val="68124424"/>
    <w:rsid w:val="684B2B65"/>
    <w:rsid w:val="68662B5F"/>
    <w:rsid w:val="686CA91D"/>
    <w:rsid w:val="686F643D"/>
    <w:rsid w:val="686F81DE"/>
    <w:rsid w:val="687005A2"/>
    <w:rsid w:val="68B4E2F5"/>
    <w:rsid w:val="68CDAA46"/>
    <w:rsid w:val="68E86820"/>
    <w:rsid w:val="68E92EBC"/>
    <w:rsid w:val="68F2E2BB"/>
    <w:rsid w:val="68F5EEA4"/>
    <w:rsid w:val="691EEB2B"/>
    <w:rsid w:val="6927102A"/>
    <w:rsid w:val="6929C227"/>
    <w:rsid w:val="693DCC7E"/>
    <w:rsid w:val="694C7B1A"/>
    <w:rsid w:val="6957F514"/>
    <w:rsid w:val="695BFA2E"/>
    <w:rsid w:val="695E71DE"/>
    <w:rsid w:val="6971C39B"/>
    <w:rsid w:val="697C4E4D"/>
    <w:rsid w:val="699A6104"/>
    <w:rsid w:val="69A81527"/>
    <w:rsid w:val="69C1953B"/>
    <w:rsid w:val="69CE7B5A"/>
    <w:rsid w:val="69E07FC5"/>
    <w:rsid w:val="69E66DB5"/>
    <w:rsid w:val="69F277F6"/>
    <w:rsid w:val="6A2DBEBA"/>
    <w:rsid w:val="6A33ABE3"/>
    <w:rsid w:val="6A47102A"/>
    <w:rsid w:val="6A4B6797"/>
    <w:rsid w:val="6A4E69F6"/>
    <w:rsid w:val="6A5E72BC"/>
    <w:rsid w:val="6A6FB232"/>
    <w:rsid w:val="6A701E19"/>
    <w:rsid w:val="6A7C21A9"/>
    <w:rsid w:val="6A967007"/>
    <w:rsid w:val="6AAFCE27"/>
    <w:rsid w:val="6AC945CC"/>
    <w:rsid w:val="6AD2007C"/>
    <w:rsid w:val="6ADC14A7"/>
    <w:rsid w:val="6ADE4F35"/>
    <w:rsid w:val="6AE28784"/>
    <w:rsid w:val="6AE2B270"/>
    <w:rsid w:val="6AEB74C7"/>
    <w:rsid w:val="6B0073B0"/>
    <w:rsid w:val="6B05EDA0"/>
    <w:rsid w:val="6B088402"/>
    <w:rsid w:val="6B40E847"/>
    <w:rsid w:val="6B4AC0E5"/>
    <w:rsid w:val="6B4C88D2"/>
    <w:rsid w:val="6B537B7A"/>
    <w:rsid w:val="6B62EA7D"/>
    <w:rsid w:val="6B6D178B"/>
    <w:rsid w:val="6B7070B8"/>
    <w:rsid w:val="6B88E7CF"/>
    <w:rsid w:val="6BB371A2"/>
    <w:rsid w:val="6BC3A0B8"/>
    <w:rsid w:val="6BC6B764"/>
    <w:rsid w:val="6BCB80DE"/>
    <w:rsid w:val="6BCCB0A1"/>
    <w:rsid w:val="6BDDC5DB"/>
    <w:rsid w:val="6BDEEFF6"/>
    <w:rsid w:val="6BE09553"/>
    <w:rsid w:val="6BE2126B"/>
    <w:rsid w:val="6BE8FCC0"/>
    <w:rsid w:val="6C032424"/>
    <w:rsid w:val="6C143D2F"/>
    <w:rsid w:val="6C2DA215"/>
    <w:rsid w:val="6C31FF61"/>
    <w:rsid w:val="6C3A67D0"/>
    <w:rsid w:val="6C3A6E12"/>
    <w:rsid w:val="6C5F2F18"/>
    <w:rsid w:val="6C8DD0DC"/>
    <w:rsid w:val="6CAFE17B"/>
    <w:rsid w:val="6CB55559"/>
    <w:rsid w:val="6CBBB13B"/>
    <w:rsid w:val="6CC41A5D"/>
    <w:rsid w:val="6CC96E78"/>
    <w:rsid w:val="6CD8C529"/>
    <w:rsid w:val="6CEBCD9F"/>
    <w:rsid w:val="6CF20C52"/>
    <w:rsid w:val="6D124FFB"/>
    <w:rsid w:val="6D1406AB"/>
    <w:rsid w:val="6D14C8DE"/>
    <w:rsid w:val="6D1B558E"/>
    <w:rsid w:val="6D3401E6"/>
    <w:rsid w:val="6D3F01D7"/>
    <w:rsid w:val="6D441691"/>
    <w:rsid w:val="6D4A4C7C"/>
    <w:rsid w:val="6D5570CD"/>
    <w:rsid w:val="6D60A619"/>
    <w:rsid w:val="6D626856"/>
    <w:rsid w:val="6D81EC70"/>
    <w:rsid w:val="6D8AF549"/>
    <w:rsid w:val="6DACD429"/>
    <w:rsid w:val="6DB72890"/>
    <w:rsid w:val="6DB9F7DA"/>
    <w:rsid w:val="6DC1E844"/>
    <w:rsid w:val="6DCAB44A"/>
    <w:rsid w:val="6DCF8E17"/>
    <w:rsid w:val="6DD32523"/>
    <w:rsid w:val="6DE289D7"/>
    <w:rsid w:val="6DEF7F03"/>
    <w:rsid w:val="6E0ADA90"/>
    <w:rsid w:val="6E1E8338"/>
    <w:rsid w:val="6E2D89D0"/>
    <w:rsid w:val="6E31E04A"/>
    <w:rsid w:val="6E348CA6"/>
    <w:rsid w:val="6E408031"/>
    <w:rsid w:val="6E565F17"/>
    <w:rsid w:val="6E65C37D"/>
    <w:rsid w:val="6E6BD5BD"/>
    <w:rsid w:val="6E701860"/>
    <w:rsid w:val="6E79E996"/>
    <w:rsid w:val="6E7A551D"/>
    <w:rsid w:val="6E7C0DA6"/>
    <w:rsid w:val="6E96B49B"/>
    <w:rsid w:val="6EA09E9F"/>
    <w:rsid w:val="6EB46C87"/>
    <w:rsid w:val="6EB6FB1D"/>
    <w:rsid w:val="6ECAE44B"/>
    <w:rsid w:val="6ED79D35"/>
    <w:rsid w:val="6EE5F447"/>
    <w:rsid w:val="6EE98736"/>
    <w:rsid w:val="6EF2255D"/>
    <w:rsid w:val="6F0D49E9"/>
    <w:rsid w:val="6F12BA03"/>
    <w:rsid w:val="6F14184D"/>
    <w:rsid w:val="6F19EC25"/>
    <w:rsid w:val="6F347730"/>
    <w:rsid w:val="6F38A627"/>
    <w:rsid w:val="6F53B6C7"/>
    <w:rsid w:val="6F5C7217"/>
    <w:rsid w:val="6F96DA5C"/>
    <w:rsid w:val="6FA52EBB"/>
    <w:rsid w:val="6FA9F908"/>
    <w:rsid w:val="6FBBEF6F"/>
    <w:rsid w:val="6FCF6B24"/>
    <w:rsid w:val="6FD4485A"/>
    <w:rsid w:val="6FD56ACA"/>
    <w:rsid w:val="6FD62313"/>
    <w:rsid w:val="6FEBCDD5"/>
    <w:rsid w:val="6FF8D0A4"/>
    <w:rsid w:val="6FFBC844"/>
    <w:rsid w:val="700343A3"/>
    <w:rsid w:val="70102F09"/>
    <w:rsid w:val="7019F9F7"/>
    <w:rsid w:val="702065B3"/>
    <w:rsid w:val="702FEBCB"/>
    <w:rsid w:val="7036E930"/>
    <w:rsid w:val="70517A2E"/>
    <w:rsid w:val="70702D4D"/>
    <w:rsid w:val="707BC21F"/>
    <w:rsid w:val="709A123B"/>
    <w:rsid w:val="70A11202"/>
    <w:rsid w:val="70D1465C"/>
    <w:rsid w:val="70EEEE64"/>
    <w:rsid w:val="70FBABD0"/>
    <w:rsid w:val="71106FEC"/>
    <w:rsid w:val="711E8E46"/>
    <w:rsid w:val="712BFBD6"/>
    <w:rsid w:val="7132ABCB"/>
    <w:rsid w:val="7133BA45"/>
    <w:rsid w:val="713955F2"/>
    <w:rsid w:val="714995D2"/>
    <w:rsid w:val="715DF6C7"/>
    <w:rsid w:val="715F4787"/>
    <w:rsid w:val="71638344"/>
    <w:rsid w:val="71661089"/>
    <w:rsid w:val="719A3240"/>
    <w:rsid w:val="71B8EE47"/>
    <w:rsid w:val="71B96C43"/>
    <w:rsid w:val="71D6AFC4"/>
    <w:rsid w:val="71EE42D8"/>
    <w:rsid w:val="71EE58A7"/>
    <w:rsid w:val="71F192EC"/>
    <w:rsid w:val="7202EDF1"/>
    <w:rsid w:val="7208682C"/>
    <w:rsid w:val="722D4286"/>
    <w:rsid w:val="724486C4"/>
    <w:rsid w:val="72542A44"/>
    <w:rsid w:val="7256D89E"/>
    <w:rsid w:val="72712E27"/>
    <w:rsid w:val="727758FE"/>
    <w:rsid w:val="728B552E"/>
    <w:rsid w:val="72AB8C1D"/>
    <w:rsid w:val="72B6F3DB"/>
    <w:rsid w:val="72BF3B3B"/>
    <w:rsid w:val="72D9077B"/>
    <w:rsid w:val="72E057DA"/>
    <w:rsid w:val="730ADB38"/>
    <w:rsid w:val="730C9631"/>
    <w:rsid w:val="73112A14"/>
    <w:rsid w:val="73122FA8"/>
    <w:rsid w:val="732752AD"/>
    <w:rsid w:val="7332A8E6"/>
    <w:rsid w:val="7338E8B9"/>
    <w:rsid w:val="73482650"/>
    <w:rsid w:val="735BDEBB"/>
    <w:rsid w:val="735F50C8"/>
    <w:rsid w:val="73616E45"/>
    <w:rsid w:val="73624921"/>
    <w:rsid w:val="737BF6EA"/>
    <w:rsid w:val="737D0339"/>
    <w:rsid w:val="737D62A2"/>
    <w:rsid w:val="738730AC"/>
    <w:rsid w:val="73A59FA1"/>
    <w:rsid w:val="73D29B08"/>
    <w:rsid w:val="73D3E88B"/>
    <w:rsid w:val="74017B5C"/>
    <w:rsid w:val="7429B3DF"/>
    <w:rsid w:val="742C0B35"/>
    <w:rsid w:val="743B7DF0"/>
    <w:rsid w:val="7441529E"/>
    <w:rsid w:val="74589922"/>
    <w:rsid w:val="7462C1DB"/>
    <w:rsid w:val="7469D71C"/>
    <w:rsid w:val="746C13A5"/>
    <w:rsid w:val="7481BB8E"/>
    <w:rsid w:val="748DF33F"/>
    <w:rsid w:val="74B1A055"/>
    <w:rsid w:val="74BC4E12"/>
    <w:rsid w:val="74CA34F3"/>
    <w:rsid w:val="74D5C37E"/>
    <w:rsid w:val="74DE5546"/>
    <w:rsid w:val="74E62400"/>
    <w:rsid w:val="75161640"/>
    <w:rsid w:val="752A6FF2"/>
    <w:rsid w:val="752DAD5B"/>
    <w:rsid w:val="75371914"/>
    <w:rsid w:val="753BF7F9"/>
    <w:rsid w:val="754F2AA3"/>
    <w:rsid w:val="75868DE4"/>
    <w:rsid w:val="758E0559"/>
    <w:rsid w:val="758E2846"/>
    <w:rsid w:val="7599AA48"/>
    <w:rsid w:val="75CF008D"/>
    <w:rsid w:val="75CFDFF9"/>
    <w:rsid w:val="75E71998"/>
    <w:rsid w:val="75FD70E1"/>
    <w:rsid w:val="75FEC3CC"/>
    <w:rsid w:val="75FF9575"/>
    <w:rsid w:val="76168406"/>
    <w:rsid w:val="76180995"/>
    <w:rsid w:val="761D1CC1"/>
    <w:rsid w:val="7636CB6E"/>
    <w:rsid w:val="7657D23A"/>
    <w:rsid w:val="7669A20F"/>
    <w:rsid w:val="768285C4"/>
    <w:rsid w:val="76B896F5"/>
    <w:rsid w:val="76C0741E"/>
    <w:rsid w:val="76C56519"/>
    <w:rsid w:val="76C8A1CA"/>
    <w:rsid w:val="76CEF556"/>
    <w:rsid w:val="76D366A7"/>
    <w:rsid w:val="76DFC921"/>
    <w:rsid w:val="76E2499C"/>
    <w:rsid w:val="76F7CDD2"/>
    <w:rsid w:val="76FFDBA0"/>
    <w:rsid w:val="771DCCFA"/>
    <w:rsid w:val="772A1A95"/>
    <w:rsid w:val="7739340D"/>
    <w:rsid w:val="773D74A0"/>
    <w:rsid w:val="773ED982"/>
    <w:rsid w:val="77478086"/>
    <w:rsid w:val="7753964E"/>
    <w:rsid w:val="7764B11E"/>
    <w:rsid w:val="776FB136"/>
    <w:rsid w:val="7773AF0F"/>
    <w:rsid w:val="778311CA"/>
    <w:rsid w:val="77937C0D"/>
    <w:rsid w:val="779684BE"/>
    <w:rsid w:val="77A010EA"/>
    <w:rsid w:val="77A9216B"/>
    <w:rsid w:val="77B0D2CA"/>
    <w:rsid w:val="77BADCB1"/>
    <w:rsid w:val="77FF2E59"/>
    <w:rsid w:val="77FF9155"/>
    <w:rsid w:val="7815A9FD"/>
    <w:rsid w:val="78283FE8"/>
    <w:rsid w:val="7831D2F3"/>
    <w:rsid w:val="784935F6"/>
    <w:rsid w:val="78502A90"/>
    <w:rsid w:val="785649A4"/>
    <w:rsid w:val="78597005"/>
    <w:rsid w:val="78626B8F"/>
    <w:rsid w:val="7877B70B"/>
    <w:rsid w:val="78789769"/>
    <w:rsid w:val="78C28F6A"/>
    <w:rsid w:val="78DDFC2E"/>
    <w:rsid w:val="78DF0F12"/>
    <w:rsid w:val="78F8998B"/>
    <w:rsid w:val="7907FD70"/>
    <w:rsid w:val="791715E4"/>
    <w:rsid w:val="791A2302"/>
    <w:rsid w:val="79298410"/>
    <w:rsid w:val="7939B8A2"/>
    <w:rsid w:val="793D29C7"/>
    <w:rsid w:val="7942645D"/>
    <w:rsid w:val="7964BDA5"/>
    <w:rsid w:val="7989566F"/>
    <w:rsid w:val="79949BAE"/>
    <w:rsid w:val="79951B5A"/>
    <w:rsid w:val="799ABA77"/>
    <w:rsid w:val="79CCBC75"/>
    <w:rsid w:val="79D22A6D"/>
    <w:rsid w:val="79F611A0"/>
    <w:rsid w:val="79F632D5"/>
    <w:rsid w:val="79FCFE4B"/>
    <w:rsid w:val="7A1EA569"/>
    <w:rsid w:val="7A2075A8"/>
    <w:rsid w:val="7A2C0F44"/>
    <w:rsid w:val="7A31E19F"/>
    <w:rsid w:val="7A41B7D1"/>
    <w:rsid w:val="7A4C22C0"/>
    <w:rsid w:val="7A4D8E73"/>
    <w:rsid w:val="7A7AD2C7"/>
    <w:rsid w:val="7A7CDEB2"/>
    <w:rsid w:val="7A82BDD6"/>
    <w:rsid w:val="7A83BE89"/>
    <w:rsid w:val="7A865CDC"/>
    <w:rsid w:val="7A9142A5"/>
    <w:rsid w:val="7ABCCC76"/>
    <w:rsid w:val="7AE809BD"/>
    <w:rsid w:val="7B03CD42"/>
    <w:rsid w:val="7B06990F"/>
    <w:rsid w:val="7B354E17"/>
    <w:rsid w:val="7B3AD5F2"/>
    <w:rsid w:val="7B52C58C"/>
    <w:rsid w:val="7B5D249B"/>
    <w:rsid w:val="7B6F9F24"/>
    <w:rsid w:val="7B70F096"/>
    <w:rsid w:val="7B76C831"/>
    <w:rsid w:val="7B895E9D"/>
    <w:rsid w:val="7BAAE60C"/>
    <w:rsid w:val="7BABB3C8"/>
    <w:rsid w:val="7BAEAB32"/>
    <w:rsid w:val="7BC8E95E"/>
    <w:rsid w:val="7BCA0AD0"/>
    <w:rsid w:val="7BE45DF4"/>
    <w:rsid w:val="7BE84814"/>
    <w:rsid w:val="7BEB146A"/>
    <w:rsid w:val="7BF05C92"/>
    <w:rsid w:val="7BF79A44"/>
    <w:rsid w:val="7BFCD3A7"/>
    <w:rsid w:val="7C106D08"/>
    <w:rsid w:val="7C137014"/>
    <w:rsid w:val="7C2236C4"/>
    <w:rsid w:val="7C3C627E"/>
    <w:rsid w:val="7C42D6CC"/>
    <w:rsid w:val="7C57BBF6"/>
    <w:rsid w:val="7C5D3F7E"/>
    <w:rsid w:val="7C81B008"/>
    <w:rsid w:val="7CA169BA"/>
    <w:rsid w:val="7CB773DB"/>
    <w:rsid w:val="7CCC4ABE"/>
    <w:rsid w:val="7CFA3EA7"/>
    <w:rsid w:val="7CFDB331"/>
    <w:rsid w:val="7CFF4869"/>
    <w:rsid w:val="7D020C1A"/>
    <w:rsid w:val="7D08C646"/>
    <w:rsid w:val="7D2B53FB"/>
    <w:rsid w:val="7D37F196"/>
    <w:rsid w:val="7D4BFD0D"/>
    <w:rsid w:val="7D669683"/>
    <w:rsid w:val="7D686FD3"/>
    <w:rsid w:val="7D7BA8FE"/>
    <w:rsid w:val="7D99E744"/>
    <w:rsid w:val="7DA8350A"/>
    <w:rsid w:val="7DA8D6A7"/>
    <w:rsid w:val="7DCB4BDC"/>
    <w:rsid w:val="7DD55D88"/>
    <w:rsid w:val="7DD8EA79"/>
    <w:rsid w:val="7DEE0790"/>
    <w:rsid w:val="7DF80676"/>
    <w:rsid w:val="7E2463A4"/>
    <w:rsid w:val="7E2E2D08"/>
    <w:rsid w:val="7E31278C"/>
    <w:rsid w:val="7E43FDF9"/>
    <w:rsid w:val="7E47EEF5"/>
    <w:rsid w:val="7E5A1BB0"/>
    <w:rsid w:val="7E66F63D"/>
    <w:rsid w:val="7E6EFFF4"/>
    <w:rsid w:val="7E7B874E"/>
    <w:rsid w:val="7E81507B"/>
    <w:rsid w:val="7E84A45D"/>
    <w:rsid w:val="7EA136A4"/>
    <w:rsid w:val="7EA6B99A"/>
    <w:rsid w:val="7EACBE91"/>
    <w:rsid w:val="7EAE9D61"/>
    <w:rsid w:val="7EB357CE"/>
    <w:rsid w:val="7EB3F553"/>
    <w:rsid w:val="7EB4A1CF"/>
    <w:rsid w:val="7EBA25E2"/>
    <w:rsid w:val="7EC129C7"/>
    <w:rsid w:val="7ECE7B7A"/>
    <w:rsid w:val="7ECF7510"/>
    <w:rsid w:val="7EDF5E3A"/>
    <w:rsid w:val="7EE93A5A"/>
    <w:rsid w:val="7EF25E40"/>
    <w:rsid w:val="7EF2D27A"/>
    <w:rsid w:val="7F1C7E07"/>
    <w:rsid w:val="7F29F6BA"/>
    <w:rsid w:val="7F34BD7D"/>
    <w:rsid w:val="7F369075"/>
    <w:rsid w:val="7F5D30BA"/>
    <w:rsid w:val="7F78D584"/>
    <w:rsid w:val="7F7D1063"/>
    <w:rsid w:val="7F8769D7"/>
    <w:rsid w:val="7F99474F"/>
    <w:rsid w:val="7FA85069"/>
    <w:rsid w:val="7FC05EE2"/>
    <w:rsid w:val="7FC34755"/>
    <w:rsid w:val="7FD35ECF"/>
    <w:rsid w:val="7FED3890"/>
    <w:rsid w:val="7FF86146"/>
  </w:rsids>
  <m:mathPr>
    <m:mathFont m:val="Cambria Math"/>
    <m:brkBin m:val="before"/>
    <m:brkBinSub m:val="--"/>
    <m:smallFrac m:val="0"/>
    <m:dispDef/>
    <m:lMargin m:val="0"/>
    <m:rMargin m:val="0"/>
    <m:defJc m:val="centerGroup"/>
    <m:wrapIndent m:val="1440"/>
    <m:intLim m:val="subSup"/>
    <m:naryLim m:val="undOvr"/>
  </m:mathPr>
  <w:themeFontLang w:val="lv-LV"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AE1A"/>
  <w15:chartTrackingRefBased/>
  <w15:docId w15:val="{B312D166-4C0B-4560-B258-289C1849A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515"/>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0086"/>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20086"/>
    <w:pPr>
      <w:ind w:left="720"/>
      <w:contextualSpacing/>
    </w:pPr>
  </w:style>
  <w:style w:type="paragraph" w:styleId="Footer">
    <w:name w:val="footer"/>
    <w:basedOn w:val="Normal"/>
    <w:link w:val="FooterChar"/>
    <w:uiPriority w:val="99"/>
    <w:unhideWhenUsed/>
    <w:rsid w:val="009200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0086"/>
    <w:rPr>
      <w:rFonts w:asciiTheme="minorHAnsi" w:hAnsiTheme="minorHAnsi" w:cstheme="minorBidi"/>
      <w:sz w:val="22"/>
      <w:szCs w:val="22"/>
    </w:rPr>
  </w:style>
  <w:style w:type="character" w:styleId="CommentReference">
    <w:name w:val="annotation reference"/>
    <w:basedOn w:val="DefaultParagraphFont"/>
    <w:uiPriority w:val="99"/>
    <w:unhideWhenUsed/>
    <w:rsid w:val="00920086"/>
    <w:rPr>
      <w:sz w:val="16"/>
      <w:szCs w:val="16"/>
    </w:rPr>
  </w:style>
  <w:style w:type="paragraph" w:styleId="CommentText">
    <w:name w:val="annotation text"/>
    <w:basedOn w:val="Normal"/>
    <w:link w:val="CommentTextChar"/>
    <w:uiPriority w:val="99"/>
    <w:unhideWhenUsed/>
    <w:rsid w:val="00920086"/>
    <w:pPr>
      <w:spacing w:line="240" w:lineRule="auto"/>
    </w:pPr>
    <w:rPr>
      <w:sz w:val="20"/>
      <w:szCs w:val="20"/>
    </w:rPr>
  </w:style>
  <w:style w:type="character" w:customStyle="1" w:styleId="CommentTextChar">
    <w:name w:val="Comment Text Char"/>
    <w:basedOn w:val="DefaultParagraphFont"/>
    <w:link w:val="CommentText"/>
    <w:uiPriority w:val="99"/>
    <w:rsid w:val="00920086"/>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200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08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028EF"/>
    <w:rPr>
      <w:b/>
      <w:bCs/>
    </w:rPr>
  </w:style>
  <w:style w:type="character" w:customStyle="1" w:styleId="CommentSubjectChar">
    <w:name w:val="Comment Subject Char"/>
    <w:basedOn w:val="CommentTextChar"/>
    <w:link w:val="CommentSubject"/>
    <w:uiPriority w:val="99"/>
    <w:semiHidden/>
    <w:rsid w:val="008028EF"/>
    <w:rPr>
      <w:rFonts w:asciiTheme="minorHAnsi" w:hAnsiTheme="minorHAnsi" w:cstheme="minorBidi"/>
      <w:b/>
      <w:bCs/>
      <w:sz w:val="20"/>
      <w:szCs w:val="20"/>
    </w:rPr>
  </w:style>
  <w:style w:type="character" w:styleId="Hyperlink">
    <w:name w:val="Hyperlink"/>
    <w:basedOn w:val="DefaultParagraphFont"/>
    <w:uiPriority w:val="99"/>
    <w:unhideWhenUsed/>
    <w:rsid w:val="00D25055"/>
    <w:rPr>
      <w:color w:val="0563C1" w:themeColor="hyperlink"/>
      <w:u w:val="single"/>
    </w:rPr>
  </w:style>
  <w:style w:type="character" w:customStyle="1" w:styleId="UnresolvedMention1">
    <w:name w:val="Unresolved Mention1"/>
    <w:basedOn w:val="DefaultParagraphFont"/>
    <w:uiPriority w:val="99"/>
    <w:semiHidden/>
    <w:unhideWhenUsed/>
    <w:rsid w:val="00D25055"/>
    <w:rPr>
      <w:color w:val="605E5C"/>
      <w:shd w:val="clear" w:color="auto" w:fill="E1DFDD"/>
    </w:rPr>
  </w:style>
  <w:style w:type="character" w:styleId="FollowedHyperlink">
    <w:name w:val="FollowedHyperlink"/>
    <w:basedOn w:val="DefaultParagraphFont"/>
    <w:uiPriority w:val="99"/>
    <w:semiHidden/>
    <w:unhideWhenUsed/>
    <w:rsid w:val="00916400"/>
    <w:rPr>
      <w:color w:val="954F72" w:themeColor="followedHyperlink"/>
      <w:u w:val="single"/>
    </w:rPr>
  </w:style>
  <w:style w:type="paragraph" w:styleId="Header">
    <w:name w:val="header"/>
    <w:basedOn w:val="Normal"/>
    <w:link w:val="HeaderChar"/>
    <w:uiPriority w:val="99"/>
    <w:semiHidden/>
    <w:unhideWhenUsed/>
    <w:rsid w:val="00151D2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51D27"/>
    <w:rPr>
      <w:rFonts w:asciiTheme="minorHAnsi" w:hAnsiTheme="minorHAnsi" w:cstheme="minorBidi"/>
      <w:sz w:val="22"/>
      <w:szCs w:val="22"/>
    </w:rPr>
  </w:style>
  <w:style w:type="paragraph" w:customStyle="1" w:styleId="Default">
    <w:name w:val="Default"/>
    <w:rsid w:val="001E0816"/>
    <w:pPr>
      <w:autoSpaceDE w:val="0"/>
      <w:autoSpaceDN w:val="0"/>
      <w:adjustRightInd w:val="0"/>
      <w:spacing w:after="0" w:line="240" w:lineRule="auto"/>
    </w:pPr>
    <w:rPr>
      <w:color w:val="000000"/>
    </w:rPr>
  </w:style>
  <w:style w:type="paragraph" w:styleId="FootnoteText">
    <w:name w:val="footnote text"/>
    <w:basedOn w:val="Normal"/>
    <w:link w:val="FootnoteTextChar"/>
    <w:uiPriority w:val="99"/>
    <w:semiHidden/>
    <w:unhideWhenUsed/>
    <w:rsid w:val="001926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26CE"/>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1926CE"/>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unhideWhenUsed/>
    <w:rsid w:val="006E3DBE"/>
    <w:rPr>
      <w:color w:val="605E5C"/>
      <w:shd w:val="clear" w:color="auto" w:fill="E1DFDD"/>
    </w:rPr>
  </w:style>
  <w:style w:type="paragraph" w:styleId="Revision">
    <w:name w:val="Revision"/>
    <w:hidden/>
    <w:uiPriority w:val="99"/>
    <w:semiHidden/>
    <w:rsid w:val="00470430"/>
    <w:pPr>
      <w:spacing w:after="0" w:line="240" w:lineRule="auto"/>
    </w:pPr>
    <w:rPr>
      <w:rFonts w:asciiTheme="minorHAnsi" w:hAnsiTheme="minorHAnsi" w:cstheme="minorBidi"/>
      <w:sz w:val="22"/>
      <w:szCs w:val="22"/>
    </w:rPr>
  </w:style>
  <w:style w:type="character" w:customStyle="1" w:styleId="Text1Char">
    <w:name w:val="Text 1 Char"/>
    <w:link w:val="Text1"/>
    <w:locked/>
    <w:rsid w:val="006361C5"/>
  </w:style>
  <w:style w:type="paragraph" w:customStyle="1" w:styleId="Text1">
    <w:name w:val="Text 1"/>
    <w:basedOn w:val="Normal"/>
    <w:link w:val="Text1Char"/>
    <w:rsid w:val="006361C5"/>
    <w:pPr>
      <w:spacing w:before="120" w:after="120" w:line="240" w:lineRule="auto"/>
      <w:ind w:left="850"/>
      <w:jc w:val="both"/>
    </w:pPr>
    <w:rPr>
      <w:rFonts w:ascii="Times New Roman" w:hAnsi="Times New Roman" w:cs="Times New Roman"/>
      <w:sz w:val="24"/>
      <w:szCs w:val="24"/>
    </w:r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7F6E7E"/>
    <w:rPr>
      <w:rFonts w:asciiTheme="minorHAnsi" w:hAnsiTheme="minorHAnsi" w:cstheme="minorBidi"/>
      <w:sz w:val="22"/>
      <w:szCs w:val="22"/>
    </w:rPr>
  </w:style>
  <w:style w:type="character" w:customStyle="1" w:styleId="UnresolvedMention3">
    <w:name w:val="Unresolved Mention3"/>
    <w:basedOn w:val="DefaultParagraphFont"/>
    <w:uiPriority w:val="99"/>
    <w:unhideWhenUsed/>
    <w:rsid w:val="001541DC"/>
    <w:rPr>
      <w:color w:val="605E5C"/>
      <w:shd w:val="clear" w:color="auto" w:fill="E1DFDD"/>
    </w:rPr>
  </w:style>
  <w:style w:type="character" w:customStyle="1" w:styleId="Mention2">
    <w:name w:val="Mention2"/>
    <w:basedOn w:val="DefaultParagraphFont"/>
    <w:uiPriority w:val="99"/>
    <w:unhideWhenUsed/>
    <w:rsid w:val="001541DC"/>
    <w:rPr>
      <w:color w:val="2B579A"/>
      <w:shd w:val="clear" w:color="auto" w:fill="E1DFDD"/>
    </w:rPr>
  </w:style>
  <w:style w:type="character" w:customStyle="1" w:styleId="UnresolvedMention4">
    <w:name w:val="Unresolved Mention4"/>
    <w:basedOn w:val="DefaultParagraphFont"/>
    <w:uiPriority w:val="99"/>
    <w:unhideWhenUsed/>
    <w:rsid w:val="00BC532D"/>
    <w:rPr>
      <w:color w:val="605E5C"/>
      <w:shd w:val="clear" w:color="auto" w:fill="E1DFDD"/>
    </w:rPr>
  </w:style>
  <w:style w:type="character" w:customStyle="1" w:styleId="Mention3">
    <w:name w:val="Mention3"/>
    <w:basedOn w:val="DefaultParagraphFont"/>
    <w:uiPriority w:val="99"/>
    <w:unhideWhenUsed/>
    <w:rsid w:val="00BC532D"/>
    <w:rPr>
      <w:color w:val="2B579A"/>
      <w:shd w:val="clear" w:color="auto" w:fill="E1DFDD"/>
    </w:rPr>
  </w:style>
  <w:style w:type="paragraph" w:customStyle="1" w:styleId="xmsolistparagraph">
    <w:name w:val="x_msolistparagraph"/>
    <w:basedOn w:val="Normal"/>
    <w:rsid w:val="00A8743F"/>
    <w:pPr>
      <w:spacing w:after="0" w:line="240" w:lineRule="auto"/>
      <w:ind w:left="720"/>
    </w:pPr>
    <w:rPr>
      <w:rFonts w:ascii="Calibri" w:hAnsi="Calibri" w:cs="Calibri"/>
      <w:lang w:val="en-GB" w:eastAsia="en-GB" w:bidi="ne-NP"/>
    </w:rPr>
  </w:style>
  <w:style w:type="paragraph" w:customStyle="1" w:styleId="xmsonormal">
    <w:name w:val="x_msonormal"/>
    <w:basedOn w:val="Normal"/>
    <w:rsid w:val="007C5695"/>
    <w:pPr>
      <w:spacing w:after="0" w:line="240" w:lineRule="auto"/>
    </w:pPr>
    <w:rPr>
      <w:rFonts w:ascii="Calibri" w:hAnsi="Calibri" w:cs="Calibri"/>
      <w:lang w:eastAsia="lv-LV"/>
    </w:rPr>
  </w:style>
  <w:style w:type="character" w:customStyle="1" w:styleId="UnresolvedMention5">
    <w:name w:val="Unresolved Mention5"/>
    <w:basedOn w:val="DefaultParagraphFont"/>
    <w:uiPriority w:val="99"/>
    <w:semiHidden/>
    <w:unhideWhenUsed/>
    <w:rsid w:val="00D212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83437">
      <w:bodyDiv w:val="1"/>
      <w:marLeft w:val="0"/>
      <w:marRight w:val="0"/>
      <w:marTop w:val="0"/>
      <w:marBottom w:val="0"/>
      <w:divBdr>
        <w:top w:val="none" w:sz="0" w:space="0" w:color="auto"/>
        <w:left w:val="none" w:sz="0" w:space="0" w:color="auto"/>
        <w:bottom w:val="none" w:sz="0" w:space="0" w:color="auto"/>
        <w:right w:val="none" w:sz="0" w:space="0" w:color="auto"/>
      </w:divBdr>
    </w:div>
    <w:div w:id="63450830">
      <w:bodyDiv w:val="1"/>
      <w:marLeft w:val="0"/>
      <w:marRight w:val="0"/>
      <w:marTop w:val="0"/>
      <w:marBottom w:val="0"/>
      <w:divBdr>
        <w:top w:val="none" w:sz="0" w:space="0" w:color="auto"/>
        <w:left w:val="none" w:sz="0" w:space="0" w:color="auto"/>
        <w:bottom w:val="none" w:sz="0" w:space="0" w:color="auto"/>
        <w:right w:val="none" w:sz="0" w:space="0" w:color="auto"/>
      </w:divBdr>
    </w:div>
    <w:div w:id="128716155">
      <w:bodyDiv w:val="1"/>
      <w:marLeft w:val="0"/>
      <w:marRight w:val="0"/>
      <w:marTop w:val="0"/>
      <w:marBottom w:val="0"/>
      <w:divBdr>
        <w:top w:val="none" w:sz="0" w:space="0" w:color="auto"/>
        <w:left w:val="none" w:sz="0" w:space="0" w:color="auto"/>
        <w:bottom w:val="none" w:sz="0" w:space="0" w:color="auto"/>
        <w:right w:val="none" w:sz="0" w:space="0" w:color="auto"/>
      </w:divBdr>
    </w:div>
    <w:div w:id="231163812">
      <w:bodyDiv w:val="1"/>
      <w:marLeft w:val="0"/>
      <w:marRight w:val="0"/>
      <w:marTop w:val="0"/>
      <w:marBottom w:val="0"/>
      <w:divBdr>
        <w:top w:val="none" w:sz="0" w:space="0" w:color="auto"/>
        <w:left w:val="none" w:sz="0" w:space="0" w:color="auto"/>
        <w:bottom w:val="none" w:sz="0" w:space="0" w:color="auto"/>
        <w:right w:val="none" w:sz="0" w:space="0" w:color="auto"/>
      </w:divBdr>
    </w:div>
    <w:div w:id="281570879">
      <w:bodyDiv w:val="1"/>
      <w:marLeft w:val="0"/>
      <w:marRight w:val="0"/>
      <w:marTop w:val="0"/>
      <w:marBottom w:val="0"/>
      <w:divBdr>
        <w:top w:val="none" w:sz="0" w:space="0" w:color="auto"/>
        <w:left w:val="none" w:sz="0" w:space="0" w:color="auto"/>
        <w:bottom w:val="none" w:sz="0" w:space="0" w:color="auto"/>
        <w:right w:val="none" w:sz="0" w:space="0" w:color="auto"/>
      </w:divBdr>
    </w:div>
    <w:div w:id="352457811">
      <w:bodyDiv w:val="1"/>
      <w:marLeft w:val="0"/>
      <w:marRight w:val="0"/>
      <w:marTop w:val="0"/>
      <w:marBottom w:val="0"/>
      <w:divBdr>
        <w:top w:val="none" w:sz="0" w:space="0" w:color="auto"/>
        <w:left w:val="none" w:sz="0" w:space="0" w:color="auto"/>
        <w:bottom w:val="none" w:sz="0" w:space="0" w:color="auto"/>
        <w:right w:val="none" w:sz="0" w:space="0" w:color="auto"/>
      </w:divBdr>
    </w:div>
    <w:div w:id="364208903">
      <w:bodyDiv w:val="1"/>
      <w:marLeft w:val="0"/>
      <w:marRight w:val="0"/>
      <w:marTop w:val="0"/>
      <w:marBottom w:val="0"/>
      <w:divBdr>
        <w:top w:val="none" w:sz="0" w:space="0" w:color="auto"/>
        <w:left w:val="none" w:sz="0" w:space="0" w:color="auto"/>
        <w:bottom w:val="none" w:sz="0" w:space="0" w:color="auto"/>
        <w:right w:val="none" w:sz="0" w:space="0" w:color="auto"/>
      </w:divBdr>
    </w:div>
    <w:div w:id="414130422">
      <w:bodyDiv w:val="1"/>
      <w:marLeft w:val="0"/>
      <w:marRight w:val="0"/>
      <w:marTop w:val="0"/>
      <w:marBottom w:val="0"/>
      <w:divBdr>
        <w:top w:val="none" w:sz="0" w:space="0" w:color="auto"/>
        <w:left w:val="none" w:sz="0" w:space="0" w:color="auto"/>
        <w:bottom w:val="none" w:sz="0" w:space="0" w:color="auto"/>
        <w:right w:val="none" w:sz="0" w:space="0" w:color="auto"/>
      </w:divBdr>
    </w:div>
    <w:div w:id="414672312">
      <w:bodyDiv w:val="1"/>
      <w:marLeft w:val="0"/>
      <w:marRight w:val="0"/>
      <w:marTop w:val="0"/>
      <w:marBottom w:val="0"/>
      <w:divBdr>
        <w:top w:val="none" w:sz="0" w:space="0" w:color="auto"/>
        <w:left w:val="none" w:sz="0" w:space="0" w:color="auto"/>
        <w:bottom w:val="none" w:sz="0" w:space="0" w:color="auto"/>
        <w:right w:val="none" w:sz="0" w:space="0" w:color="auto"/>
      </w:divBdr>
    </w:div>
    <w:div w:id="444082493">
      <w:bodyDiv w:val="1"/>
      <w:marLeft w:val="0"/>
      <w:marRight w:val="0"/>
      <w:marTop w:val="0"/>
      <w:marBottom w:val="0"/>
      <w:divBdr>
        <w:top w:val="none" w:sz="0" w:space="0" w:color="auto"/>
        <w:left w:val="none" w:sz="0" w:space="0" w:color="auto"/>
        <w:bottom w:val="none" w:sz="0" w:space="0" w:color="auto"/>
        <w:right w:val="none" w:sz="0" w:space="0" w:color="auto"/>
      </w:divBdr>
    </w:div>
    <w:div w:id="445463090">
      <w:bodyDiv w:val="1"/>
      <w:marLeft w:val="0"/>
      <w:marRight w:val="0"/>
      <w:marTop w:val="0"/>
      <w:marBottom w:val="0"/>
      <w:divBdr>
        <w:top w:val="none" w:sz="0" w:space="0" w:color="auto"/>
        <w:left w:val="none" w:sz="0" w:space="0" w:color="auto"/>
        <w:bottom w:val="none" w:sz="0" w:space="0" w:color="auto"/>
        <w:right w:val="none" w:sz="0" w:space="0" w:color="auto"/>
      </w:divBdr>
    </w:div>
    <w:div w:id="629015276">
      <w:bodyDiv w:val="1"/>
      <w:marLeft w:val="0"/>
      <w:marRight w:val="0"/>
      <w:marTop w:val="0"/>
      <w:marBottom w:val="0"/>
      <w:divBdr>
        <w:top w:val="none" w:sz="0" w:space="0" w:color="auto"/>
        <w:left w:val="none" w:sz="0" w:space="0" w:color="auto"/>
        <w:bottom w:val="none" w:sz="0" w:space="0" w:color="auto"/>
        <w:right w:val="none" w:sz="0" w:space="0" w:color="auto"/>
      </w:divBdr>
    </w:div>
    <w:div w:id="639308300">
      <w:bodyDiv w:val="1"/>
      <w:marLeft w:val="0"/>
      <w:marRight w:val="0"/>
      <w:marTop w:val="0"/>
      <w:marBottom w:val="0"/>
      <w:divBdr>
        <w:top w:val="none" w:sz="0" w:space="0" w:color="auto"/>
        <w:left w:val="none" w:sz="0" w:space="0" w:color="auto"/>
        <w:bottom w:val="none" w:sz="0" w:space="0" w:color="auto"/>
        <w:right w:val="none" w:sz="0" w:space="0" w:color="auto"/>
      </w:divBdr>
    </w:div>
    <w:div w:id="666791259">
      <w:bodyDiv w:val="1"/>
      <w:marLeft w:val="0"/>
      <w:marRight w:val="0"/>
      <w:marTop w:val="0"/>
      <w:marBottom w:val="0"/>
      <w:divBdr>
        <w:top w:val="none" w:sz="0" w:space="0" w:color="auto"/>
        <w:left w:val="none" w:sz="0" w:space="0" w:color="auto"/>
        <w:bottom w:val="none" w:sz="0" w:space="0" w:color="auto"/>
        <w:right w:val="none" w:sz="0" w:space="0" w:color="auto"/>
      </w:divBdr>
    </w:div>
    <w:div w:id="742793898">
      <w:bodyDiv w:val="1"/>
      <w:marLeft w:val="0"/>
      <w:marRight w:val="0"/>
      <w:marTop w:val="0"/>
      <w:marBottom w:val="0"/>
      <w:divBdr>
        <w:top w:val="none" w:sz="0" w:space="0" w:color="auto"/>
        <w:left w:val="none" w:sz="0" w:space="0" w:color="auto"/>
        <w:bottom w:val="none" w:sz="0" w:space="0" w:color="auto"/>
        <w:right w:val="none" w:sz="0" w:space="0" w:color="auto"/>
      </w:divBdr>
    </w:div>
    <w:div w:id="768700650">
      <w:bodyDiv w:val="1"/>
      <w:marLeft w:val="0"/>
      <w:marRight w:val="0"/>
      <w:marTop w:val="0"/>
      <w:marBottom w:val="0"/>
      <w:divBdr>
        <w:top w:val="none" w:sz="0" w:space="0" w:color="auto"/>
        <w:left w:val="none" w:sz="0" w:space="0" w:color="auto"/>
        <w:bottom w:val="none" w:sz="0" w:space="0" w:color="auto"/>
        <w:right w:val="none" w:sz="0" w:space="0" w:color="auto"/>
      </w:divBdr>
    </w:div>
    <w:div w:id="849564941">
      <w:bodyDiv w:val="1"/>
      <w:marLeft w:val="0"/>
      <w:marRight w:val="0"/>
      <w:marTop w:val="0"/>
      <w:marBottom w:val="0"/>
      <w:divBdr>
        <w:top w:val="none" w:sz="0" w:space="0" w:color="auto"/>
        <w:left w:val="none" w:sz="0" w:space="0" w:color="auto"/>
        <w:bottom w:val="none" w:sz="0" w:space="0" w:color="auto"/>
        <w:right w:val="none" w:sz="0" w:space="0" w:color="auto"/>
      </w:divBdr>
    </w:div>
    <w:div w:id="850487501">
      <w:bodyDiv w:val="1"/>
      <w:marLeft w:val="0"/>
      <w:marRight w:val="0"/>
      <w:marTop w:val="0"/>
      <w:marBottom w:val="0"/>
      <w:divBdr>
        <w:top w:val="none" w:sz="0" w:space="0" w:color="auto"/>
        <w:left w:val="none" w:sz="0" w:space="0" w:color="auto"/>
        <w:bottom w:val="none" w:sz="0" w:space="0" w:color="auto"/>
        <w:right w:val="none" w:sz="0" w:space="0" w:color="auto"/>
      </w:divBdr>
    </w:div>
    <w:div w:id="852377089">
      <w:bodyDiv w:val="1"/>
      <w:marLeft w:val="0"/>
      <w:marRight w:val="0"/>
      <w:marTop w:val="0"/>
      <w:marBottom w:val="0"/>
      <w:divBdr>
        <w:top w:val="none" w:sz="0" w:space="0" w:color="auto"/>
        <w:left w:val="none" w:sz="0" w:space="0" w:color="auto"/>
        <w:bottom w:val="none" w:sz="0" w:space="0" w:color="auto"/>
        <w:right w:val="none" w:sz="0" w:space="0" w:color="auto"/>
      </w:divBdr>
    </w:div>
    <w:div w:id="1039739032">
      <w:bodyDiv w:val="1"/>
      <w:marLeft w:val="0"/>
      <w:marRight w:val="0"/>
      <w:marTop w:val="0"/>
      <w:marBottom w:val="0"/>
      <w:divBdr>
        <w:top w:val="none" w:sz="0" w:space="0" w:color="auto"/>
        <w:left w:val="none" w:sz="0" w:space="0" w:color="auto"/>
        <w:bottom w:val="none" w:sz="0" w:space="0" w:color="auto"/>
        <w:right w:val="none" w:sz="0" w:space="0" w:color="auto"/>
      </w:divBdr>
    </w:div>
    <w:div w:id="1160463602">
      <w:bodyDiv w:val="1"/>
      <w:marLeft w:val="0"/>
      <w:marRight w:val="0"/>
      <w:marTop w:val="0"/>
      <w:marBottom w:val="0"/>
      <w:divBdr>
        <w:top w:val="none" w:sz="0" w:space="0" w:color="auto"/>
        <w:left w:val="none" w:sz="0" w:space="0" w:color="auto"/>
        <w:bottom w:val="none" w:sz="0" w:space="0" w:color="auto"/>
        <w:right w:val="none" w:sz="0" w:space="0" w:color="auto"/>
      </w:divBdr>
    </w:div>
    <w:div w:id="1181311476">
      <w:bodyDiv w:val="1"/>
      <w:marLeft w:val="0"/>
      <w:marRight w:val="0"/>
      <w:marTop w:val="0"/>
      <w:marBottom w:val="0"/>
      <w:divBdr>
        <w:top w:val="none" w:sz="0" w:space="0" w:color="auto"/>
        <w:left w:val="none" w:sz="0" w:space="0" w:color="auto"/>
        <w:bottom w:val="none" w:sz="0" w:space="0" w:color="auto"/>
        <w:right w:val="none" w:sz="0" w:space="0" w:color="auto"/>
      </w:divBdr>
    </w:div>
    <w:div w:id="1212571134">
      <w:bodyDiv w:val="1"/>
      <w:marLeft w:val="0"/>
      <w:marRight w:val="0"/>
      <w:marTop w:val="0"/>
      <w:marBottom w:val="0"/>
      <w:divBdr>
        <w:top w:val="none" w:sz="0" w:space="0" w:color="auto"/>
        <w:left w:val="none" w:sz="0" w:space="0" w:color="auto"/>
        <w:bottom w:val="none" w:sz="0" w:space="0" w:color="auto"/>
        <w:right w:val="none" w:sz="0" w:space="0" w:color="auto"/>
      </w:divBdr>
    </w:div>
    <w:div w:id="1267688670">
      <w:bodyDiv w:val="1"/>
      <w:marLeft w:val="0"/>
      <w:marRight w:val="0"/>
      <w:marTop w:val="0"/>
      <w:marBottom w:val="0"/>
      <w:divBdr>
        <w:top w:val="none" w:sz="0" w:space="0" w:color="auto"/>
        <w:left w:val="none" w:sz="0" w:space="0" w:color="auto"/>
        <w:bottom w:val="none" w:sz="0" w:space="0" w:color="auto"/>
        <w:right w:val="none" w:sz="0" w:space="0" w:color="auto"/>
      </w:divBdr>
    </w:div>
    <w:div w:id="1294365530">
      <w:bodyDiv w:val="1"/>
      <w:marLeft w:val="0"/>
      <w:marRight w:val="0"/>
      <w:marTop w:val="0"/>
      <w:marBottom w:val="0"/>
      <w:divBdr>
        <w:top w:val="none" w:sz="0" w:space="0" w:color="auto"/>
        <w:left w:val="none" w:sz="0" w:space="0" w:color="auto"/>
        <w:bottom w:val="none" w:sz="0" w:space="0" w:color="auto"/>
        <w:right w:val="none" w:sz="0" w:space="0" w:color="auto"/>
      </w:divBdr>
    </w:div>
    <w:div w:id="1302806280">
      <w:bodyDiv w:val="1"/>
      <w:marLeft w:val="0"/>
      <w:marRight w:val="0"/>
      <w:marTop w:val="0"/>
      <w:marBottom w:val="0"/>
      <w:divBdr>
        <w:top w:val="none" w:sz="0" w:space="0" w:color="auto"/>
        <w:left w:val="none" w:sz="0" w:space="0" w:color="auto"/>
        <w:bottom w:val="none" w:sz="0" w:space="0" w:color="auto"/>
        <w:right w:val="none" w:sz="0" w:space="0" w:color="auto"/>
      </w:divBdr>
    </w:div>
    <w:div w:id="1448499340">
      <w:bodyDiv w:val="1"/>
      <w:marLeft w:val="0"/>
      <w:marRight w:val="0"/>
      <w:marTop w:val="0"/>
      <w:marBottom w:val="0"/>
      <w:divBdr>
        <w:top w:val="none" w:sz="0" w:space="0" w:color="auto"/>
        <w:left w:val="none" w:sz="0" w:space="0" w:color="auto"/>
        <w:bottom w:val="none" w:sz="0" w:space="0" w:color="auto"/>
        <w:right w:val="none" w:sz="0" w:space="0" w:color="auto"/>
      </w:divBdr>
    </w:div>
    <w:div w:id="1538084587">
      <w:bodyDiv w:val="1"/>
      <w:marLeft w:val="0"/>
      <w:marRight w:val="0"/>
      <w:marTop w:val="0"/>
      <w:marBottom w:val="0"/>
      <w:divBdr>
        <w:top w:val="none" w:sz="0" w:space="0" w:color="auto"/>
        <w:left w:val="none" w:sz="0" w:space="0" w:color="auto"/>
        <w:bottom w:val="none" w:sz="0" w:space="0" w:color="auto"/>
        <w:right w:val="none" w:sz="0" w:space="0" w:color="auto"/>
      </w:divBdr>
      <w:divsChild>
        <w:div w:id="945889805">
          <w:marLeft w:val="0"/>
          <w:marRight w:val="0"/>
          <w:marTop w:val="0"/>
          <w:marBottom w:val="0"/>
          <w:divBdr>
            <w:top w:val="none" w:sz="0" w:space="0" w:color="auto"/>
            <w:left w:val="none" w:sz="0" w:space="0" w:color="auto"/>
            <w:bottom w:val="none" w:sz="0" w:space="0" w:color="auto"/>
            <w:right w:val="none" w:sz="0" w:space="0" w:color="auto"/>
          </w:divBdr>
        </w:div>
        <w:div w:id="1367490499">
          <w:marLeft w:val="0"/>
          <w:marRight w:val="0"/>
          <w:marTop w:val="0"/>
          <w:marBottom w:val="0"/>
          <w:divBdr>
            <w:top w:val="none" w:sz="0" w:space="0" w:color="auto"/>
            <w:left w:val="none" w:sz="0" w:space="0" w:color="auto"/>
            <w:bottom w:val="none" w:sz="0" w:space="0" w:color="auto"/>
            <w:right w:val="none" w:sz="0" w:space="0" w:color="auto"/>
          </w:divBdr>
        </w:div>
      </w:divsChild>
    </w:div>
    <w:div w:id="1618294642">
      <w:bodyDiv w:val="1"/>
      <w:marLeft w:val="0"/>
      <w:marRight w:val="0"/>
      <w:marTop w:val="0"/>
      <w:marBottom w:val="0"/>
      <w:divBdr>
        <w:top w:val="none" w:sz="0" w:space="0" w:color="auto"/>
        <w:left w:val="none" w:sz="0" w:space="0" w:color="auto"/>
        <w:bottom w:val="none" w:sz="0" w:space="0" w:color="auto"/>
        <w:right w:val="none" w:sz="0" w:space="0" w:color="auto"/>
      </w:divBdr>
    </w:div>
    <w:div w:id="1675064601">
      <w:bodyDiv w:val="1"/>
      <w:marLeft w:val="0"/>
      <w:marRight w:val="0"/>
      <w:marTop w:val="0"/>
      <w:marBottom w:val="0"/>
      <w:divBdr>
        <w:top w:val="none" w:sz="0" w:space="0" w:color="auto"/>
        <w:left w:val="none" w:sz="0" w:space="0" w:color="auto"/>
        <w:bottom w:val="none" w:sz="0" w:space="0" w:color="auto"/>
        <w:right w:val="none" w:sz="0" w:space="0" w:color="auto"/>
      </w:divBdr>
    </w:div>
    <w:div w:id="1680043015">
      <w:bodyDiv w:val="1"/>
      <w:marLeft w:val="0"/>
      <w:marRight w:val="0"/>
      <w:marTop w:val="0"/>
      <w:marBottom w:val="0"/>
      <w:divBdr>
        <w:top w:val="none" w:sz="0" w:space="0" w:color="auto"/>
        <w:left w:val="none" w:sz="0" w:space="0" w:color="auto"/>
        <w:bottom w:val="none" w:sz="0" w:space="0" w:color="auto"/>
        <w:right w:val="none" w:sz="0" w:space="0" w:color="auto"/>
      </w:divBdr>
    </w:div>
    <w:div w:id="1701324275">
      <w:bodyDiv w:val="1"/>
      <w:marLeft w:val="0"/>
      <w:marRight w:val="0"/>
      <w:marTop w:val="0"/>
      <w:marBottom w:val="0"/>
      <w:divBdr>
        <w:top w:val="none" w:sz="0" w:space="0" w:color="auto"/>
        <w:left w:val="none" w:sz="0" w:space="0" w:color="auto"/>
        <w:bottom w:val="none" w:sz="0" w:space="0" w:color="auto"/>
        <w:right w:val="none" w:sz="0" w:space="0" w:color="auto"/>
      </w:divBdr>
    </w:div>
    <w:div w:id="1720736996">
      <w:bodyDiv w:val="1"/>
      <w:marLeft w:val="0"/>
      <w:marRight w:val="0"/>
      <w:marTop w:val="0"/>
      <w:marBottom w:val="0"/>
      <w:divBdr>
        <w:top w:val="none" w:sz="0" w:space="0" w:color="auto"/>
        <w:left w:val="none" w:sz="0" w:space="0" w:color="auto"/>
        <w:bottom w:val="none" w:sz="0" w:space="0" w:color="auto"/>
        <w:right w:val="none" w:sz="0" w:space="0" w:color="auto"/>
      </w:divBdr>
    </w:div>
    <w:div w:id="1805081336">
      <w:bodyDiv w:val="1"/>
      <w:marLeft w:val="0"/>
      <w:marRight w:val="0"/>
      <w:marTop w:val="0"/>
      <w:marBottom w:val="0"/>
      <w:divBdr>
        <w:top w:val="none" w:sz="0" w:space="0" w:color="auto"/>
        <w:left w:val="none" w:sz="0" w:space="0" w:color="auto"/>
        <w:bottom w:val="none" w:sz="0" w:space="0" w:color="auto"/>
        <w:right w:val="none" w:sz="0" w:space="0" w:color="auto"/>
      </w:divBdr>
    </w:div>
    <w:div w:id="1858499181">
      <w:bodyDiv w:val="1"/>
      <w:marLeft w:val="0"/>
      <w:marRight w:val="0"/>
      <w:marTop w:val="0"/>
      <w:marBottom w:val="0"/>
      <w:divBdr>
        <w:top w:val="none" w:sz="0" w:space="0" w:color="auto"/>
        <w:left w:val="none" w:sz="0" w:space="0" w:color="auto"/>
        <w:bottom w:val="none" w:sz="0" w:space="0" w:color="auto"/>
        <w:right w:val="none" w:sz="0" w:space="0" w:color="auto"/>
      </w:divBdr>
    </w:div>
    <w:div w:id="1974292528">
      <w:bodyDiv w:val="1"/>
      <w:marLeft w:val="0"/>
      <w:marRight w:val="0"/>
      <w:marTop w:val="0"/>
      <w:marBottom w:val="0"/>
      <w:divBdr>
        <w:top w:val="none" w:sz="0" w:space="0" w:color="auto"/>
        <w:left w:val="none" w:sz="0" w:space="0" w:color="auto"/>
        <w:bottom w:val="none" w:sz="0" w:space="0" w:color="auto"/>
        <w:right w:val="none" w:sz="0" w:space="0" w:color="auto"/>
      </w:divBdr>
    </w:div>
    <w:div w:id="1994872854">
      <w:bodyDiv w:val="1"/>
      <w:marLeft w:val="0"/>
      <w:marRight w:val="0"/>
      <w:marTop w:val="0"/>
      <w:marBottom w:val="0"/>
      <w:divBdr>
        <w:top w:val="none" w:sz="0" w:space="0" w:color="auto"/>
        <w:left w:val="none" w:sz="0" w:space="0" w:color="auto"/>
        <w:bottom w:val="none" w:sz="0" w:space="0" w:color="auto"/>
        <w:right w:val="none" w:sz="0" w:space="0" w:color="auto"/>
      </w:divBdr>
    </w:div>
    <w:div w:id="2059158124">
      <w:bodyDiv w:val="1"/>
      <w:marLeft w:val="0"/>
      <w:marRight w:val="0"/>
      <w:marTop w:val="0"/>
      <w:marBottom w:val="0"/>
      <w:divBdr>
        <w:top w:val="none" w:sz="0" w:space="0" w:color="auto"/>
        <w:left w:val="none" w:sz="0" w:space="0" w:color="auto"/>
        <w:bottom w:val="none" w:sz="0" w:space="0" w:color="auto"/>
        <w:right w:val="none" w:sz="0" w:space="0" w:color="auto"/>
      </w:divBdr>
    </w:div>
    <w:div w:id="20645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69FA7-162E-48AD-AB73-208E81771FA4}">
  <ds:schemaRefs>
    <ds:schemaRef ds:uri="http://schemas.microsoft.com/sharepoint/v3/contenttype/forms"/>
  </ds:schemaRefs>
</ds:datastoreItem>
</file>

<file path=customXml/itemProps2.xml><?xml version="1.0" encoding="utf-8"?>
<ds:datastoreItem xmlns:ds="http://schemas.openxmlformats.org/officeDocument/2006/customXml" ds:itemID="{240E8559-5039-45D1-9327-06FAD21D2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93D058-03B9-411D-BF78-C7C5F79E3D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E6761D-7CFD-4C81-B16B-9DD072736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14</Pages>
  <Words>26671</Words>
  <Characters>15203</Characters>
  <Application>Microsoft Office Word</Application>
  <DocSecurity>0</DocSecurity>
  <Lines>126</Lines>
  <Paragraphs>83</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41791</CharactersWithSpaces>
  <SharedDoc>false</SharedDoc>
  <HLinks>
    <vt:vector size="36" baseType="variant">
      <vt:variant>
        <vt:i4>7602239</vt:i4>
      </vt:variant>
      <vt:variant>
        <vt:i4>12</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2162727</vt:i4>
      </vt:variant>
      <vt:variant>
        <vt:i4>0</vt:i4>
      </vt:variant>
      <vt:variant>
        <vt:i4>0</vt:i4>
      </vt:variant>
      <vt:variant>
        <vt:i4>5</vt:i4>
      </vt:variant>
      <vt:variant>
        <vt:lpwstr>https://komitejas.esfondi.lv/KIDG/Forms/AllItems.aspx?RootFolder=%2FKIDG%2F03%20%2D%20Izv%C4%93rt%C4%93%C5%A1anas%20zi%C5%86ojumi%2F2021%2E%20%2D%202027%2E%20g%2E%20pl%C4%81no%C5%A1anas%20perioda%20izv%C4%93rt%C4%93jumi%2FFI%20s%C4%81kotn%C4%93jais%20nov%C4%93rt%C4%93jums&amp;FolderCTID=0x0120001676CB5150F529479DB740572E375E7C&amp;View=%7BEB5AA97A%2DD1E7%2D4C18%2D85BF%2D8375EE56320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 2</cp:lastModifiedBy>
  <cp:revision>124</cp:revision>
  <cp:lastPrinted>2020-09-07T16:21:00Z</cp:lastPrinted>
  <dcterms:created xsi:type="dcterms:W3CDTF">2022-09-23T17:45:00Z</dcterms:created>
  <dcterms:modified xsi:type="dcterms:W3CDTF">2022-11-02T10:35:00Z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